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2" w:type="dxa"/>
        <w:tblLayout w:type="fixed"/>
        <w:tblLook w:val="04A0" w:firstRow="1" w:lastRow="0" w:firstColumn="1" w:lastColumn="0" w:noHBand="0" w:noVBand="1"/>
      </w:tblPr>
      <w:tblGrid>
        <w:gridCol w:w="5678"/>
        <w:gridCol w:w="4284"/>
      </w:tblGrid>
      <w:tr w:rsidR="00136DF6" w:rsidRPr="00FD4139" w:rsidTr="00576AF2">
        <w:trPr>
          <w:trHeight w:val="730"/>
        </w:trPr>
        <w:tc>
          <w:tcPr>
            <w:tcW w:w="5678" w:type="dxa"/>
          </w:tcPr>
          <w:p w:rsidR="00136DF6" w:rsidRPr="00136DF6" w:rsidRDefault="00136DF6" w:rsidP="00136DF6">
            <w:pPr>
              <w:tabs>
                <w:tab w:val="left" w:pos="624"/>
              </w:tabs>
              <w:spacing w:after="0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136DF6">
              <w:rPr>
                <w:rFonts w:ascii="Times New Roman" w:hAnsi="Times New Roman"/>
                <w:bCs/>
              </w:rPr>
              <w:t>СОГЛАСОВАНО:</w:t>
            </w:r>
          </w:p>
          <w:p w:rsidR="00136DF6" w:rsidRPr="00136DF6" w:rsidRDefault="00136DF6" w:rsidP="00136DF6">
            <w:pPr>
              <w:tabs>
                <w:tab w:val="left" w:pos="624"/>
              </w:tabs>
              <w:spacing w:after="0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>Председатель Управляющего совета</w:t>
            </w:r>
          </w:p>
          <w:p w:rsidR="00136DF6" w:rsidRPr="00136DF6" w:rsidRDefault="00136DF6" w:rsidP="00136DF6">
            <w:pPr>
              <w:tabs>
                <w:tab w:val="left" w:pos="624"/>
              </w:tabs>
              <w:spacing w:after="0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>___________ Н.Г. Гущина</w:t>
            </w:r>
          </w:p>
          <w:p w:rsidR="00136DF6" w:rsidRPr="00136DF6" w:rsidRDefault="00136DF6" w:rsidP="00136DF6">
            <w:pPr>
              <w:spacing w:after="0"/>
              <w:rPr>
                <w:rFonts w:ascii="Times New Roman" w:hAnsi="Times New Roman"/>
                <w:bCs/>
                <w:spacing w:val="-4"/>
              </w:rPr>
            </w:pPr>
            <w:r w:rsidRPr="00136DF6">
              <w:rPr>
                <w:rFonts w:ascii="Times New Roman" w:hAnsi="Times New Roman"/>
                <w:bCs/>
                <w:spacing w:val="-4"/>
              </w:rPr>
              <w:t>Протокол № _____ от __________ 201__г.</w:t>
            </w:r>
          </w:p>
          <w:p w:rsidR="00136DF6" w:rsidRPr="00136DF6" w:rsidRDefault="00136DF6" w:rsidP="00136DF6">
            <w:pPr>
              <w:tabs>
                <w:tab w:val="left" w:pos="624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136DF6" w:rsidRPr="00136DF6" w:rsidRDefault="00136DF6" w:rsidP="00136DF6">
            <w:pPr>
              <w:tabs>
                <w:tab w:val="left" w:pos="624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4284" w:type="dxa"/>
            <w:hideMark/>
          </w:tcPr>
          <w:p w:rsidR="00136DF6" w:rsidRPr="00136DF6" w:rsidRDefault="00136DF6" w:rsidP="00136DF6">
            <w:pPr>
              <w:tabs>
                <w:tab w:val="left" w:pos="624"/>
                <w:tab w:val="left" w:pos="3640"/>
              </w:tabs>
              <w:snapToGrid w:val="0"/>
              <w:spacing w:after="0"/>
              <w:jc w:val="right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>УТВЕРЖДАЮ:</w:t>
            </w:r>
          </w:p>
          <w:p w:rsidR="00136DF6" w:rsidRPr="00136DF6" w:rsidRDefault="00136DF6" w:rsidP="00136DF6">
            <w:pPr>
              <w:tabs>
                <w:tab w:val="left" w:pos="624"/>
                <w:tab w:val="left" w:pos="364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 xml:space="preserve">Директор </w:t>
            </w:r>
            <w:proofErr w:type="spellStart"/>
            <w:r w:rsidRPr="00136DF6">
              <w:rPr>
                <w:rFonts w:ascii="Times New Roman" w:hAnsi="Times New Roman"/>
                <w:bCs/>
              </w:rPr>
              <w:t>ЦРТДиЮ</w:t>
            </w:r>
            <w:proofErr w:type="spellEnd"/>
            <w:r w:rsidRPr="00136DF6">
              <w:rPr>
                <w:rFonts w:ascii="Times New Roman" w:hAnsi="Times New Roman"/>
                <w:bCs/>
              </w:rPr>
              <w:t xml:space="preserve"> «Танцы+»</w:t>
            </w:r>
          </w:p>
          <w:p w:rsidR="00136DF6" w:rsidRPr="00136DF6" w:rsidRDefault="00136DF6" w:rsidP="00136DF6">
            <w:pPr>
              <w:tabs>
                <w:tab w:val="left" w:pos="624"/>
                <w:tab w:val="left" w:pos="364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>_____________А.А. Макарова</w:t>
            </w:r>
          </w:p>
          <w:p w:rsidR="00136DF6" w:rsidRPr="00136DF6" w:rsidRDefault="00136DF6" w:rsidP="00136DF6">
            <w:pPr>
              <w:tabs>
                <w:tab w:val="left" w:pos="624"/>
                <w:tab w:val="left" w:pos="364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>«___» _________  201__ г.</w:t>
            </w:r>
          </w:p>
          <w:p w:rsidR="00136DF6" w:rsidRPr="00136DF6" w:rsidRDefault="00136DF6" w:rsidP="00136DF6">
            <w:pPr>
              <w:tabs>
                <w:tab w:val="left" w:pos="624"/>
                <w:tab w:val="left" w:pos="364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136DF6">
              <w:rPr>
                <w:rFonts w:ascii="Times New Roman" w:hAnsi="Times New Roman"/>
                <w:bCs/>
              </w:rPr>
              <w:t>Пр. от ________201__ № _____</w:t>
            </w:r>
          </w:p>
        </w:tc>
      </w:tr>
    </w:tbl>
    <w:p w:rsidR="00087561" w:rsidRDefault="00087561" w:rsidP="00025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136DF6" w:rsidRDefault="00136DF6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136DF6" w:rsidRDefault="00136DF6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136DF6" w:rsidRDefault="00136DF6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136DF6" w:rsidRDefault="00136DF6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136DF6" w:rsidRDefault="00136DF6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136DF6" w:rsidRDefault="00136DF6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DC731A" w:rsidRDefault="00310623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  <w:r w:rsidRPr="00391677"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  <w:t xml:space="preserve">ИНСТРУКЦИЯ </w:t>
      </w:r>
    </w:p>
    <w:p w:rsidR="00DC731A" w:rsidRDefault="00DC731A" w:rsidP="00DC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  <w:t xml:space="preserve">О МЕРАХ ПОЖАРНОЙ БЕЗОПАСНОСТИ </w:t>
      </w: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087561" w:rsidRDefault="000875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color w:val="000001"/>
          <w:sz w:val="36"/>
          <w:szCs w:val="36"/>
        </w:rPr>
      </w:pPr>
    </w:p>
    <w:p w:rsidR="00087561" w:rsidRDefault="000875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B41" w:rsidRDefault="00025B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29B0" w:rsidRDefault="002F29B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29B0" w:rsidRDefault="002F29B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0623" w:rsidRDefault="003106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0623" w:rsidRDefault="003106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1677" w:rsidRDefault="0039167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6DF6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DF6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DF6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DF6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DF6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DF6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1677" w:rsidRPr="00391677" w:rsidRDefault="00136DF6" w:rsidP="003916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Иваново</w:t>
      </w:r>
      <w:r w:rsidR="00391677" w:rsidRPr="003916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1677" w:rsidRPr="00391677" w:rsidRDefault="00564D6C" w:rsidP="00564D6C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3D624B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952093" w:rsidRPr="00D12AB2" w:rsidRDefault="00391677" w:rsidP="00A52C2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 w:rsidR="00952093" w:rsidRPr="00D12AB2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8112"/>
        <w:gridCol w:w="1029"/>
      </w:tblGrid>
      <w:tr w:rsidR="00952093" w:rsidRPr="00E31C67" w:rsidTr="00D12AB2">
        <w:trPr>
          <w:trHeight w:val="285"/>
        </w:trPr>
        <w:tc>
          <w:tcPr>
            <w:tcW w:w="712" w:type="dxa"/>
            <w:vAlign w:val="center"/>
          </w:tcPr>
          <w:p w:rsidR="00952093" w:rsidRPr="00E31C67" w:rsidRDefault="002248B3" w:rsidP="00F7438D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12" w:type="dxa"/>
            <w:vAlign w:val="center"/>
          </w:tcPr>
          <w:p w:rsidR="00952093" w:rsidRPr="00E31C67" w:rsidRDefault="00F7438D" w:rsidP="00D12A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1029" w:type="dxa"/>
            <w:vAlign w:val="center"/>
          </w:tcPr>
          <w:p w:rsidR="00952093" w:rsidRPr="00E31C67" w:rsidRDefault="00952093" w:rsidP="002248B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952093" w:rsidRPr="00E31C67" w:rsidTr="00292F64">
        <w:trPr>
          <w:trHeight w:val="415"/>
        </w:trPr>
        <w:tc>
          <w:tcPr>
            <w:tcW w:w="712" w:type="dxa"/>
            <w:vAlign w:val="center"/>
          </w:tcPr>
          <w:p w:rsidR="00952093" w:rsidRPr="00E31C67" w:rsidRDefault="00952093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2" w:type="dxa"/>
            <w:vAlign w:val="center"/>
          </w:tcPr>
          <w:p w:rsidR="00952093" w:rsidRPr="00E31C67" w:rsidRDefault="007335BE" w:rsidP="00292F64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1029" w:type="dxa"/>
            <w:vAlign w:val="center"/>
          </w:tcPr>
          <w:p w:rsidR="00952093" w:rsidRPr="00E31C67" w:rsidRDefault="0052505F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093" w:rsidRPr="00E31C67" w:rsidTr="00292F64">
        <w:trPr>
          <w:trHeight w:val="392"/>
        </w:trPr>
        <w:tc>
          <w:tcPr>
            <w:tcW w:w="712" w:type="dxa"/>
            <w:vAlign w:val="center"/>
          </w:tcPr>
          <w:p w:rsidR="00952093" w:rsidRPr="00E31C67" w:rsidRDefault="00952093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2" w:type="dxa"/>
            <w:vAlign w:val="center"/>
          </w:tcPr>
          <w:p w:rsidR="00952093" w:rsidRPr="00E31C67" w:rsidRDefault="007335BE" w:rsidP="003D624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Мероприятия по обеспечению пожарной безопасности при эксплуатации зданий, сооружений, помещений, территории </w:t>
            </w:r>
            <w:r w:rsid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1029" w:type="dxa"/>
            <w:vAlign w:val="center"/>
          </w:tcPr>
          <w:p w:rsidR="00952093" w:rsidRPr="00E31C67" w:rsidRDefault="003D624B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52093" w:rsidRPr="00E31C67" w:rsidTr="00292F64">
        <w:trPr>
          <w:trHeight w:val="395"/>
        </w:trPr>
        <w:tc>
          <w:tcPr>
            <w:tcW w:w="712" w:type="dxa"/>
            <w:vAlign w:val="center"/>
          </w:tcPr>
          <w:p w:rsidR="00952093" w:rsidRPr="00E31C67" w:rsidRDefault="00952093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2" w:type="dxa"/>
            <w:vAlign w:val="center"/>
          </w:tcPr>
          <w:p w:rsidR="00952093" w:rsidRPr="00E31C67" w:rsidRDefault="007335BE" w:rsidP="003D624B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Мероприятия по обеспечению пожарной безопасности при эксплуатации эвакуационных путей, эвакуационных и аварийных выходов </w:t>
            </w:r>
            <w:r w:rsid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Центра </w:t>
            </w:r>
          </w:p>
        </w:tc>
        <w:tc>
          <w:tcPr>
            <w:tcW w:w="1029" w:type="dxa"/>
            <w:vAlign w:val="center"/>
          </w:tcPr>
          <w:p w:rsidR="00952093" w:rsidRPr="00E31C67" w:rsidRDefault="0052505F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52093" w:rsidRPr="00E31C67" w:rsidTr="00292F64">
        <w:trPr>
          <w:trHeight w:val="230"/>
        </w:trPr>
        <w:tc>
          <w:tcPr>
            <w:tcW w:w="712" w:type="dxa"/>
            <w:vAlign w:val="center"/>
          </w:tcPr>
          <w:p w:rsidR="00952093" w:rsidRPr="00E31C67" w:rsidRDefault="00952093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2" w:type="dxa"/>
            <w:vAlign w:val="center"/>
          </w:tcPr>
          <w:p w:rsidR="00515647" w:rsidRPr="00515647" w:rsidRDefault="00515647" w:rsidP="00515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647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содержанию </w:t>
            </w:r>
            <w:r w:rsidRPr="00515647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Pr="00515647">
              <w:rPr>
                <w:rFonts w:ascii="Times New Roman" w:hAnsi="Times New Roman"/>
                <w:bCs/>
                <w:sz w:val="24"/>
                <w:szCs w:val="24"/>
              </w:rPr>
              <w:t>вентиляции Центра</w:t>
            </w:r>
          </w:p>
          <w:p w:rsidR="00952093" w:rsidRPr="00E31C67" w:rsidRDefault="00952093" w:rsidP="00292F64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52093" w:rsidRPr="00E31C67" w:rsidRDefault="00515647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52093" w:rsidRPr="00E31C67" w:rsidTr="00292F64">
        <w:trPr>
          <w:trHeight w:val="285"/>
        </w:trPr>
        <w:tc>
          <w:tcPr>
            <w:tcW w:w="712" w:type="dxa"/>
            <w:vAlign w:val="center"/>
          </w:tcPr>
          <w:p w:rsidR="00952093" w:rsidRPr="00E31C67" w:rsidRDefault="00952093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2" w:type="dxa"/>
            <w:vAlign w:val="center"/>
          </w:tcPr>
          <w:p w:rsidR="00952093" w:rsidRPr="004F5B09" w:rsidRDefault="00515647" w:rsidP="00515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647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содержанию </w:t>
            </w:r>
            <w:r w:rsidRPr="00515647">
              <w:rPr>
                <w:rFonts w:ascii="Times New Roman" w:hAnsi="Times New Roman"/>
                <w:sz w:val="24"/>
                <w:szCs w:val="24"/>
              </w:rPr>
              <w:t xml:space="preserve">автоматических систем противопожарной защиты </w:t>
            </w:r>
            <w:r w:rsidRPr="00515647">
              <w:rPr>
                <w:rFonts w:ascii="Times New Roman" w:hAnsi="Times New Roman"/>
                <w:bCs/>
                <w:sz w:val="24"/>
                <w:szCs w:val="24"/>
              </w:rPr>
              <w:t xml:space="preserve">Центра </w:t>
            </w:r>
          </w:p>
        </w:tc>
        <w:tc>
          <w:tcPr>
            <w:tcW w:w="1029" w:type="dxa"/>
            <w:vAlign w:val="center"/>
          </w:tcPr>
          <w:p w:rsidR="00952093" w:rsidRPr="00E31C67" w:rsidRDefault="0052505F" w:rsidP="005156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  <w:r w:rsidR="005156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52093" w:rsidRPr="00E31C67" w:rsidTr="00292F64">
        <w:trPr>
          <w:trHeight w:val="267"/>
        </w:trPr>
        <w:tc>
          <w:tcPr>
            <w:tcW w:w="712" w:type="dxa"/>
            <w:vAlign w:val="center"/>
          </w:tcPr>
          <w:p w:rsidR="00952093" w:rsidRPr="00E31C67" w:rsidRDefault="00515647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2" w:type="dxa"/>
            <w:vAlign w:val="center"/>
          </w:tcPr>
          <w:p w:rsidR="00515647" w:rsidRPr="00515647" w:rsidRDefault="00515647" w:rsidP="005156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647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осмотра и закрытия помещений Центра после окончания работы </w:t>
            </w:r>
          </w:p>
          <w:p w:rsidR="00952093" w:rsidRPr="00E31C67" w:rsidRDefault="00952093" w:rsidP="00292F64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52093" w:rsidRPr="00E31C67" w:rsidRDefault="00515647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F5B09" w:rsidRPr="00E31C67" w:rsidTr="000262F1">
        <w:trPr>
          <w:trHeight w:val="285"/>
        </w:trPr>
        <w:tc>
          <w:tcPr>
            <w:tcW w:w="712" w:type="dxa"/>
            <w:vAlign w:val="center"/>
          </w:tcPr>
          <w:p w:rsidR="004F5B09" w:rsidRPr="00E31C67" w:rsidRDefault="004F5B09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2" w:type="dxa"/>
          </w:tcPr>
          <w:p w:rsidR="004F5B09" w:rsidRPr="004F5B09" w:rsidRDefault="004F5B09" w:rsidP="004F5B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B09">
              <w:rPr>
                <w:rFonts w:ascii="Times New Roman" w:hAnsi="Times New Roman"/>
                <w:bCs/>
                <w:sz w:val="24"/>
                <w:szCs w:val="24"/>
              </w:rPr>
              <w:t>Запрет курения в Центре, на прилегающих территориях</w:t>
            </w:r>
          </w:p>
        </w:tc>
        <w:tc>
          <w:tcPr>
            <w:tcW w:w="1029" w:type="dxa"/>
            <w:vAlign w:val="center"/>
          </w:tcPr>
          <w:p w:rsidR="004F5B09" w:rsidRPr="00E31C67" w:rsidRDefault="004F5B09" w:rsidP="004F5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F5B09" w:rsidRPr="00E31C67" w:rsidTr="000262F1">
        <w:trPr>
          <w:trHeight w:val="267"/>
        </w:trPr>
        <w:tc>
          <w:tcPr>
            <w:tcW w:w="712" w:type="dxa"/>
            <w:vAlign w:val="center"/>
          </w:tcPr>
          <w:p w:rsidR="004F5B09" w:rsidRPr="00E31C67" w:rsidRDefault="004F5B09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2" w:type="dxa"/>
          </w:tcPr>
          <w:p w:rsidR="004F5B09" w:rsidRPr="004F5B09" w:rsidRDefault="004F5B09" w:rsidP="004F5B09">
            <w:pPr>
              <w:tabs>
                <w:tab w:val="left" w:pos="426"/>
                <w:tab w:val="left" w:pos="56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B09">
              <w:rPr>
                <w:rFonts w:ascii="Times New Roman" w:hAnsi="Times New Roman"/>
                <w:bCs/>
                <w:sz w:val="24"/>
                <w:szCs w:val="24"/>
              </w:rPr>
              <w:t xml:space="preserve">Обязанности и действия работников Центра при возникновении пожара. </w:t>
            </w:r>
          </w:p>
        </w:tc>
        <w:tc>
          <w:tcPr>
            <w:tcW w:w="1029" w:type="dxa"/>
            <w:vAlign w:val="center"/>
          </w:tcPr>
          <w:p w:rsidR="004F5B09" w:rsidRPr="00E31C67" w:rsidRDefault="004F5B09" w:rsidP="004F5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093" w:rsidRPr="00E31C67" w:rsidTr="00292F64">
        <w:trPr>
          <w:trHeight w:val="267"/>
        </w:trPr>
        <w:tc>
          <w:tcPr>
            <w:tcW w:w="712" w:type="dxa"/>
            <w:vAlign w:val="center"/>
          </w:tcPr>
          <w:p w:rsidR="00952093" w:rsidRPr="00E31C67" w:rsidRDefault="00952093" w:rsidP="00391C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2" w:type="dxa"/>
            <w:vAlign w:val="center"/>
          </w:tcPr>
          <w:p w:rsidR="00952093" w:rsidRPr="00136DF6" w:rsidRDefault="00136DF6" w:rsidP="00136DF6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F6">
              <w:rPr>
                <w:rFonts w:ascii="Times New Roman" w:hAnsi="Times New Roman"/>
                <w:bCs/>
                <w:sz w:val="24"/>
                <w:szCs w:val="24"/>
              </w:rPr>
              <w:t>Порядок использования первичных средств пожаротушения.</w:t>
            </w:r>
          </w:p>
        </w:tc>
        <w:tc>
          <w:tcPr>
            <w:tcW w:w="1029" w:type="dxa"/>
            <w:vAlign w:val="center"/>
          </w:tcPr>
          <w:p w:rsidR="00952093" w:rsidRPr="00E31C67" w:rsidRDefault="00136DF6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7C5096" w:rsidRPr="00E31C67" w:rsidTr="00292F64">
        <w:trPr>
          <w:trHeight w:val="267"/>
        </w:trPr>
        <w:tc>
          <w:tcPr>
            <w:tcW w:w="712" w:type="dxa"/>
            <w:vAlign w:val="center"/>
          </w:tcPr>
          <w:p w:rsidR="007C5096" w:rsidRPr="00E31C67" w:rsidRDefault="003D624B" w:rsidP="00136D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  <w:r w:rsidR="00136DF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2" w:type="dxa"/>
            <w:vAlign w:val="center"/>
          </w:tcPr>
          <w:p w:rsidR="007C5096" w:rsidRPr="00E31C67" w:rsidRDefault="00F7438D" w:rsidP="00292F64">
            <w:pPr>
              <w:spacing w:before="120" w:after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E31C67">
              <w:rPr>
                <w:rFonts w:ascii="Times New Roman" w:eastAsiaTheme="minorEastAsia" w:hAnsi="Times New Roman"/>
                <w:sz w:val="24"/>
                <w:szCs w:val="24"/>
              </w:rPr>
              <w:t>Приложение №1</w:t>
            </w:r>
            <w:r w:rsidR="00136DF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31C67">
              <w:rPr>
                <w:rFonts w:ascii="Times New Roman" w:eastAsiaTheme="minorEastAsia" w:hAnsi="Times New Roman"/>
                <w:sz w:val="24"/>
                <w:szCs w:val="24"/>
              </w:rPr>
              <w:t xml:space="preserve"> Указательные знак пожарной безопасности</w:t>
            </w:r>
            <w:proofErr w:type="gramEnd"/>
          </w:p>
        </w:tc>
        <w:tc>
          <w:tcPr>
            <w:tcW w:w="1029" w:type="dxa"/>
            <w:vAlign w:val="center"/>
          </w:tcPr>
          <w:p w:rsidR="007C5096" w:rsidRPr="00E31C67" w:rsidRDefault="00136DF6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7438D" w:rsidRPr="00E31C67" w:rsidTr="00292F64">
        <w:trPr>
          <w:trHeight w:val="267"/>
        </w:trPr>
        <w:tc>
          <w:tcPr>
            <w:tcW w:w="712" w:type="dxa"/>
            <w:vAlign w:val="center"/>
          </w:tcPr>
          <w:p w:rsidR="00F7438D" w:rsidRPr="00E31C67" w:rsidRDefault="003D624B" w:rsidP="00136D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  <w:r w:rsidR="00136DF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2" w:type="dxa"/>
            <w:vAlign w:val="center"/>
          </w:tcPr>
          <w:p w:rsidR="00F7438D" w:rsidRPr="00E31C67" w:rsidRDefault="00F7438D" w:rsidP="00292F64">
            <w:pPr>
              <w:spacing w:before="120" w:after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sz w:val="24"/>
                <w:szCs w:val="24"/>
              </w:rPr>
              <w:t>Приложение №2 Порядок приведения в действие ручного огнетушителя</w:t>
            </w:r>
          </w:p>
        </w:tc>
        <w:tc>
          <w:tcPr>
            <w:tcW w:w="1029" w:type="dxa"/>
            <w:vAlign w:val="center"/>
          </w:tcPr>
          <w:p w:rsidR="00F7438D" w:rsidRPr="00E31C67" w:rsidRDefault="00136DF6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7438D" w:rsidRPr="00E31C67" w:rsidTr="00292F64">
        <w:trPr>
          <w:trHeight w:val="267"/>
        </w:trPr>
        <w:tc>
          <w:tcPr>
            <w:tcW w:w="712" w:type="dxa"/>
            <w:vAlign w:val="center"/>
          </w:tcPr>
          <w:p w:rsidR="00F7438D" w:rsidRPr="00E31C67" w:rsidRDefault="003D624B" w:rsidP="00136D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  <w:r w:rsidR="00136DF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2" w:type="dxa"/>
            <w:vAlign w:val="center"/>
          </w:tcPr>
          <w:p w:rsidR="00F7438D" w:rsidRPr="00E31C67" w:rsidRDefault="00F7438D" w:rsidP="00292F64">
            <w:pPr>
              <w:spacing w:before="120" w:after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31C67">
              <w:rPr>
                <w:rFonts w:ascii="Times New Roman" w:eastAsiaTheme="minorEastAsia" w:hAnsi="Times New Roman"/>
                <w:sz w:val="24"/>
                <w:szCs w:val="24"/>
              </w:rPr>
              <w:t>Приложение №3 Порядок работы с огнетушителем</w:t>
            </w:r>
          </w:p>
        </w:tc>
        <w:tc>
          <w:tcPr>
            <w:tcW w:w="1029" w:type="dxa"/>
            <w:vAlign w:val="center"/>
          </w:tcPr>
          <w:p w:rsidR="00F7438D" w:rsidRPr="00E31C67" w:rsidRDefault="00136DF6" w:rsidP="00292F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952093" w:rsidRPr="00952093" w:rsidRDefault="00952093" w:rsidP="008602D4">
      <w:pPr>
        <w:spacing w:before="120" w:after="12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B43351" w:rsidRPr="003D624B" w:rsidRDefault="003D624B" w:rsidP="003D624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napToGrid w:val="0"/>
          <w:sz w:val="24"/>
          <w:szCs w:val="24"/>
        </w:rPr>
        <w:lastRenderedPageBreak/>
        <w:t>Общие положения</w:t>
      </w:r>
    </w:p>
    <w:p w:rsidR="006B05BE" w:rsidRPr="006B05BE" w:rsidRDefault="006B05BE" w:rsidP="006B05BE">
      <w:pPr>
        <w:spacing w:after="0" w:line="240" w:lineRule="auto"/>
        <w:ind w:left="737"/>
        <w:rPr>
          <w:rFonts w:ascii="Times New Roman" w:hAnsi="Times New Roman"/>
          <w:b/>
          <w:sz w:val="20"/>
          <w:szCs w:val="20"/>
        </w:rPr>
      </w:pPr>
    </w:p>
    <w:p w:rsidR="00A32717" w:rsidRDefault="00B43351" w:rsidP="00F45B23">
      <w:pPr>
        <w:pStyle w:val="a6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B23">
        <w:rPr>
          <w:rFonts w:ascii="Times New Roman" w:hAnsi="Times New Roman"/>
          <w:sz w:val="24"/>
          <w:szCs w:val="24"/>
        </w:rPr>
        <w:t xml:space="preserve">Настоящая инструкция </w:t>
      </w:r>
      <w:r w:rsidRPr="00F45B23">
        <w:rPr>
          <w:rFonts w:ascii="Times New Roman" w:hAnsi="Times New Roman"/>
          <w:bCs/>
          <w:sz w:val="24"/>
          <w:szCs w:val="24"/>
        </w:rPr>
        <w:t xml:space="preserve">разработана  в соответствии с </w:t>
      </w:r>
      <w:r w:rsidRPr="00F45B23">
        <w:rPr>
          <w:rFonts w:ascii="Times New Roman" w:hAnsi="Times New Roman"/>
          <w:sz w:val="24"/>
          <w:szCs w:val="24"/>
        </w:rPr>
        <w:t xml:space="preserve">Постановлением Правительства РФ от 25.04.2012 N 390 "О противопожарном режиме" (Правила противопожарного режима в Российской Федерации) (ред. от 17.02.2014 г.), Приказом МЧС РФ от 12.12.2007 N 645 (ред. от 22.06.2010) "Об утверждении Норм пожарной безопасности "Обучение мерам пожарной безопасности работников организаций" </w:t>
      </w:r>
      <w:r w:rsidRPr="00F45B23">
        <w:rPr>
          <w:rFonts w:ascii="Times New Roman" w:hAnsi="Times New Roman"/>
          <w:bCs/>
          <w:sz w:val="24"/>
          <w:szCs w:val="24"/>
        </w:rPr>
        <w:t xml:space="preserve">и </w:t>
      </w:r>
      <w:r w:rsidRPr="00F45B23">
        <w:rPr>
          <w:rFonts w:ascii="Times New Roman" w:hAnsi="Times New Roman"/>
          <w:sz w:val="24"/>
          <w:szCs w:val="24"/>
        </w:rPr>
        <w:t xml:space="preserve">устанавливает нормы поведения людей и содержания территорий, зданий, сооружений, помещений </w:t>
      </w:r>
      <w:r w:rsidR="00D17561" w:rsidRPr="00F45B23">
        <w:rPr>
          <w:rFonts w:ascii="Times New Roman" w:hAnsi="Times New Roman"/>
          <w:sz w:val="24"/>
          <w:szCs w:val="24"/>
        </w:rPr>
        <w:t>Муниципального автономного</w:t>
      </w:r>
      <w:proofErr w:type="gramEnd"/>
      <w:r w:rsidR="00D17561" w:rsidRPr="00F45B23">
        <w:rPr>
          <w:rFonts w:ascii="Times New Roman" w:hAnsi="Times New Roman"/>
          <w:sz w:val="24"/>
          <w:szCs w:val="24"/>
        </w:rPr>
        <w:t xml:space="preserve"> учреждения дополнительного образования Центр развития творчества детей </w:t>
      </w:r>
      <w:r w:rsidRPr="00F45B23">
        <w:rPr>
          <w:rFonts w:ascii="Times New Roman" w:hAnsi="Times New Roman"/>
          <w:sz w:val="24"/>
          <w:szCs w:val="24"/>
        </w:rPr>
        <w:t xml:space="preserve"> </w:t>
      </w:r>
      <w:r w:rsidR="00D17561" w:rsidRPr="00F45B23">
        <w:rPr>
          <w:rFonts w:ascii="Times New Roman" w:hAnsi="Times New Roman"/>
          <w:sz w:val="24"/>
          <w:szCs w:val="24"/>
        </w:rPr>
        <w:t xml:space="preserve">и юношества «Танцы+» </w:t>
      </w:r>
      <w:r w:rsidRPr="00F45B23">
        <w:rPr>
          <w:rFonts w:ascii="Times New Roman" w:hAnsi="Times New Roman"/>
          <w:sz w:val="24"/>
          <w:szCs w:val="24"/>
        </w:rPr>
        <w:t xml:space="preserve">(далее - </w:t>
      </w:r>
      <w:r w:rsidR="00D17561" w:rsidRPr="00F45B23">
        <w:rPr>
          <w:rFonts w:ascii="Times New Roman" w:hAnsi="Times New Roman"/>
          <w:sz w:val="24"/>
          <w:szCs w:val="24"/>
        </w:rPr>
        <w:t>Центр</w:t>
      </w:r>
      <w:r w:rsidRPr="00F45B23">
        <w:rPr>
          <w:rFonts w:ascii="Times New Roman" w:hAnsi="Times New Roman"/>
          <w:sz w:val="24"/>
          <w:szCs w:val="24"/>
        </w:rPr>
        <w:t>) в 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профессии, а также для сезонных работников, обучающихся, прибывших на производственное обучение или практику.</w:t>
      </w:r>
    </w:p>
    <w:p w:rsidR="00460F75" w:rsidRPr="009D1236" w:rsidRDefault="00460F75" w:rsidP="009D1236">
      <w:pPr>
        <w:pStyle w:val="a6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b/>
          <w:bCs/>
          <w:color w:val="000001"/>
          <w:sz w:val="24"/>
          <w:szCs w:val="24"/>
        </w:rPr>
        <w:t xml:space="preserve">Лица, </w:t>
      </w:r>
      <w:r w:rsidRPr="009D1236">
        <w:rPr>
          <w:rFonts w:ascii="Times New Roman" w:hAnsi="Times New Roman"/>
          <w:bCs/>
          <w:color w:val="000001"/>
          <w:sz w:val="24"/>
          <w:szCs w:val="24"/>
        </w:rPr>
        <w:t xml:space="preserve">в установленном порядке </w:t>
      </w:r>
      <w:r w:rsidRPr="009D1236">
        <w:rPr>
          <w:rFonts w:ascii="Times New Roman" w:hAnsi="Times New Roman"/>
          <w:b/>
          <w:bCs/>
          <w:color w:val="000001"/>
          <w:sz w:val="24"/>
          <w:szCs w:val="24"/>
        </w:rPr>
        <w:t xml:space="preserve">назначенные ответственными за обеспечение пожарной безопасности Общества, </w:t>
      </w:r>
      <w:r w:rsidRPr="009D1236">
        <w:rPr>
          <w:rFonts w:ascii="Times New Roman" w:hAnsi="Times New Roman"/>
          <w:color w:val="000001"/>
          <w:sz w:val="24"/>
          <w:szCs w:val="24"/>
        </w:rPr>
        <w:t xml:space="preserve">несут ответственность </w:t>
      </w:r>
      <w:proofErr w:type="gramStart"/>
      <w:r w:rsidRPr="009D1236">
        <w:rPr>
          <w:rFonts w:ascii="Times New Roman" w:hAnsi="Times New Roman"/>
          <w:color w:val="000001"/>
          <w:sz w:val="24"/>
          <w:szCs w:val="24"/>
        </w:rPr>
        <w:t>за</w:t>
      </w:r>
      <w:proofErr w:type="gramEnd"/>
      <w:r w:rsidRPr="009D1236">
        <w:rPr>
          <w:rFonts w:ascii="Times New Roman" w:hAnsi="Times New Roman"/>
          <w:color w:val="000001"/>
          <w:sz w:val="24"/>
          <w:szCs w:val="24"/>
        </w:rPr>
        <w:t>:</w:t>
      </w:r>
    </w:p>
    <w:p w:rsidR="005764AF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Общее руководство по обеспечению пожарной безопасности в пределах вверенного подразделения, производственной территории и участка работ.</w:t>
      </w:r>
    </w:p>
    <w:p w:rsidR="005764AF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Организацию проведения противопожарных инструктажей, занятий, обучения пожарно-техническому минимуму, проверки знаний требований пожарной безопасности в соответствии с действующими нормативными актами.</w:t>
      </w:r>
    </w:p>
    <w:p w:rsidR="005764AF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 xml:space="preserve">Своевременное оповещение директора </w:t>
      </w:r>
      <w:r w:rsidR="00D17561" w:rsidRPr="009D1236">
        <w:rPr>
          <w:rFonts w:ascii="Times New Roman" w:hAnsi="Times New Roman"/>
          <w:sz w:val="24"/>
          <w:szCs w:val="24"/>
        </w:rPr>
        <w:t>Центра</w:t>
      </w:r>
      <w:r w:rsidRPr="009D1236">
        <w:rPr>
          <w:rFonts w:ascii="Times New Roman" w:hAnsi="Times New Roman"/>
          <w:sz w:val="24"/>
          <w:szCs w:val="24"/>
        </w:rPr>
        <w:t xml:space="preserve"> о возникновении пожара, возгорания на объекте, участие в проведении расследований, разработке мероприятий по предотвращению подобных случаев на объекте.</w:t>
      </w:r>
    </w:p>
    <w:p w:rsidR="005764AF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 xml:space="preserve">Оформление заявок на приобретение первичных  средств пожаротушения, </w:t>
      </w:r>
      <w:proofErr w:type="spellStart"/>
      <w:r w:rsidRPr="009D1236">
        <w:rPr>
          <w:rFonts w:ascii="Times New Roman" w:hAnsi="Times New Roman"/>
          <w:sz w:val="24"/>
          <w:szCs w:val="24"/>
        </w:rPr>
        <w:t>пож</w:t>
      </w:r>
      <w:proofErr w:type="gramStart"/>
      <w:r w:rsidRPr="009D1236">
        <w:rPr>
          <w:rFonts w:ascii="Times New Roman" w:hAnsi="Times New Roman"/>
          <w:sz w:val="24"/>
          <w:szCs w:val="24"/>
        </w:rPr>
        <w:t>.и</w:t>
      </w:r>
      <w:proofErr w:type="gramEnd"/>
      <w:r w:rsidRPr="009D1236">
        <w:rPr>
          <w:rFonts w:ascii="Times New Roman" w:hAnsi="Times New Roman"/>
          <w:sz w:val="24"/>
          <w:szCs w:val="24"/>
        </w:rPr>
        <w:t>нвентаря</w:t>
      </w:r>
      <w:proofErr w:type="spellEnd"/>
      <w:r w:rsidRPr="009D1236">
        <w:rPr>
          <w:rFonts w:ascii="Times New Roman" w:hAnsi="Times New Roman"/>
          <w:sz w:val="24"/>
          <w:szCs w:val="24"/>
        </w:rPr>
        <w:t xml:space="preserve"> и других приспособлений, устройств, оборудования необходимых для обеспечения пожарной безопасности на объекте.</w:t>
      </w:r>
    </w:p>
    <w:p w:rsidR="005764AF" w:rsidRPr="009D1236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 xml:space="preserve">Разработку и подготовку проектов локальных нормативных актов </w:t>
      </w:r>
      <w:r w:rsidR="009D1236">
        <w:rPr>
          <w:rFonts w:ascii="Times New Roman" w:hAnsi="Times New Roman"/>
          <w:color w:val="000001"/>
          <w:sz w:val="24"/>
          <w:szCs w:val="24"/>
        </w:rPr>
        <w:t>Центра</w:t>
      </w:r>
      <w:r w:rsidRPr="009D1236">
        <w:rPr>
          <w:rFonts w:ascii="Times New Roman" w:hAnsi="Times New Roman"/>
          <w:color w:val="000001"/>
          <w:sz w:val="24"/>
          <w:szCs w:val="24"/>
        </w:rPr>
        <w:t xml:space="preserve"> в области пожарной безопасности (инструкций).</w:t>
      </w:r>
    </w:p>
    <w:p w:rsidR="005764AF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Обеспечение объекта нормативными актами по пожарной безопасности.</w:t>
      </w:r>
    </w:p>
    <w:p w:rsidR="005764AF" w:rsidRPr="009D1236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>Обеспечение пожарной безопасности технологических процессов при эксплуатации оборудования и производстве пожароопасных работ.</w:t>
      </w:r>
    </w:p>
    <w:p w:rsidR="005764AF" w:rsidRPr="009D1236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 xml:space="preserve">Периодические осмотры путей эвакуации, эвакуационных и аварийных выходов в помещениях </w:t>
      </w:r>
      <w:r w:rsidR="00D17561" w:rsidRPr="009D1236">
        <w:rPr>
          <w:rFonts w:ascii="Times New Roman" w:hAnsi="Times New Roman"/>
          <w:sz w:val="24"/>
          <w:szCs w:val="24"/>
        </w:rPr>
        <w:t>Центр</w:t>
      </w:r>
      <w:r w:rsidR="00D17561" w:rsidRPr="009D1236">
        <w:rPr>
          <w:rFonts w:ascii="Times New Roman" w:hAnsi="Times New Roman"/>
          <w:color w:val="000001"/>
          <w:sz w:val="24"/>
          <w:szCs w:val="24"/>
        </w:rPr>
        <w:t xml:space="preserve">а </w:t>
      </w:r>
      <w:r w:rsidRPr="009D1236">
        <w:rPr>
          <w:rFonts w:ascii="Times New Roman" w:hAnsi="Times New Roman"/>
          <w:color w:val="000001"/>
          <w:sz w:val="24"/>
          <w:szCs w:val="24"/>
        </w:rPr>
        <w:t>(не менее 3 раз в день).</w:t>
      </w:r>
    </w:p>
    <w:p w:rsidR="005764AF" w:rsidRPr="009D1236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 xml:space="preserve">Осмотр и закрытие помещений </w:t>
      </w:r>
      <w:r w:rsidR="00D17561" w:rsidRPr="009D1236">
        <w:rPr>
          <w:rFonts w:ascii="Times New Roman" w:hAnsi="Times New Roman"/>
          <w:sz w:val="24"/>
          <w:szCs w:val="24"/>
        </w:rPr>
        <w:t>Центр</w:t>
      </w:r>
      <w:r w:rsidR="00D17561" w:rsidRPr="009D1236">
        <w:rPr>
          <w:rFonts w:ascii="Times New Roman" w:hAnsi="Times New Roman"/>
          <w:color w:val="000001"/>
          <w:sz w:val="24"/>
          <w:szCs w:val="24"/>
        </w:rPr>
        <w:t xml:space="preserve">а </w:t>
      </w:r>
      <w:r w:rsidRPr="009D1236">
        <w:rPr>
          <w:rFonts w:ascii="Times New Roman" w:hAnsi="Times New Roman"/>
          <w:color w:val="000001"/>
          <w:sz w:val="24"/>
          <w:szCs w:val="24"/>
        </w:rPr>
        <w:t>после окончания рабочего дня.</w:t>
      </w:r>
    </w:p>
    <w:p w:rsidR="005764AF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 xml:space="preserve">Обеспечение контроля за состоянием пожарной безопасности на объекте, контроль выполнения </w:t>
      </w:r>
      <w:proofErr w:type="gramStart"/>
      <w:r w:rsidRPr="009D1236">
        <w:rPr>
          <w:rFonts w:ascii="Times New Roman" w:hAnsi="Times New Roman"/>
          <w:sz w:val="24"/>
          <w:szCs w:val="24"/>
        </w:rPr>
        <w:t>работающими</w:t>
      </w:r>
      <w:proofErr w:type="gramEnd"/>
      <w:r w:rsidRPr="009D1236">
        <w:rPr>
          <w:rFonts w:ascii="Times New Roman" w:hAnsi="Times New Roman"/>
          <w:sz w:val="24"/>
          <w:szCs w:val="24"/>
        </w:rPr>
        <w:t xml:space="preserve"> обязанностей по пожарной безопасности.</w:t>
      </w:r>
    </w:p>
    <w:p w:rsidR="005764AF" w:rsidRPr="009D1236" w:rsidRDefault="00460F75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 xml:space="preserve">Пресечение нарушений требований пожарной безопасности, допускаемых работниками (курение в неустановленных местах, использование открытого огня, захламление путей эвакуации и т.п.) в помещениях </w:t>
      </w:r>
      <w:r w:rsidR="00D17561" w:rsidRPr="009D1236">
        <w:rPr>
          <w:rFonts w:ascii="Times New Roman" w:hAnsi="Times New Roman"/>
          <w:sz w:val="24"/>
          <w:szCs w:val="24"/>
        </w:rPr>
        <w:t>Центра</w:t>
      </w:r>
      <w:r w:rsidR="005764AF" w:rsidRPr="009D1236">
        <w:rPr>
          <w:rFonts w:ascii="Times New Roman" w:hAnsi="Times New Roman"/>
          <w:color w:val="000001"/>
          <w:sz w:val="24"/>
          <w:szCs w:val="24"/>
        </w:rPr>
        <w:t>.</w:t>
      </w:r>
    </w:p>
    <w:p w:rsidR="005764AF" w:rsidRPr="009D1236" w:rsidRDefault="005764AF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>Своевременное информирование непосредственного руководителя и ответственного за пожарную безопасность Общества о выявленных нарушениях требований пожарной безопасности.</w:t>
      </w:r>
    </w:p>
    <w:p w:rsidR="00CB03FA" w:rsidRPr="009D1236" w:rsidRDefault="00CB03FA" w:rsidP="009D1236">
      <w:pPr>
        <w:pStyle w:val="a6"/>
        <w:numPr>
          <w:ilvl w:val="0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b/>
          <w:bCs/>
          <w:color w:val="000001"/>
          <w:sz w:val="24"/>
          <w:szCs w:val="24"/>
        </w:rPr>
        <w:t xml:space="preserve">Работники и должностные лица </w:t>
      </w:r>
      <w:r w:rsidR="00D17561" w:rsidRPr="009D1236">
        <w:rPr>
          <w:rFonts w:ascii="Times New Roman" w:hAnsi="Times New Roman"/>
          <w:b/>
          <w:sz w:val="24"/>
          <w:szCs w:val="24"/>
        </w:rPr>
        <w:t>Центра</w:t>
      </w:r>
      <w:r w:rsidRPr="009D1236">
        <w:rPr>
          <w:rFonts w:ascii="Times New Roman" w:hAnsi="Times New Roman"/>
          <w:b/>
          <w:bCs/>
          <w:color w:val="000001"/>
          <w:sz w:val="24"/>
          <w:szCs w:val="24"/>
        </w:rPr>
        <w:t xml:space="preserve"> обязаны:</w:t>
      </w:r>
    </w:p>
    <w:p w:rsidR="00CB03FA" w:rsidRPr="009D1236" w:rsidRDefault="00CB03FA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>Соблюдать требования пожарной безопасности, установленные Правилами противопожарного режима в Российской Федерации и настоящей инструкцией.</w:t>
      </w:r>
    </w:p>
    <w:p w:rsidR="00CB03FA" w:rsidRPr="009D1236" w:rsidRDefault="00CB03FA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>Бережно относиться к противопожарным средствам и оборудованию.</w:t>
      </w:r>
    </w:p>
    <w:p w:rsidR="00CB03FA" w:rsidRPr="009D1236" w:rsidRDefault="00CB03FA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>Незамедлительно сообщить работодателю либо непосредственному руководителю о нарушениях требований пожарной безопасности.</w:t>
      </w:r>
    </w:p>
    <w:p w:rsidR="00CB03FA" w:rsidRPr="009D1236" w:rsidRDefault="00CB03FA" w:rsidP="009D1236">
      <w:pPr>
        <w:pStyle w:val="a6"/>
        <w:numPr>
          <w:ilvl w:val="1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color w:val="000001"/>
          <w:sz w:val="24"/>
          <w:szCs w:val="24"/>
        </w:rPr>
        <w:t xml:space="preserve">Проходить обучение мерам пожарной безопасности. </w:t>
      </w:r>
    </w:p>
    <w:p w:rsidR="00CB03FA" w:rsidRPr="003D624B" w:rsidRDefault="00CB03FA" w:rsidP="00E11B6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color w:val="000001"/>
          <w:sz w:val="24"/>
          <w:szCs w:val="24"/>
        </w:rPr>
        <w:t>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CB03FA" w:rsidRPr="003D624B" w:rsidRDefault="00CB03FA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lastRenderedPageBreak/>
        <w:t xml:space="preserve">Противопожарные инструктажи проводятся со всеми работниками </w:t>
      </w:r>
      <w:r w:rsidR="00D17561" w:rsidRPr="003D624B">
        <w:rPr>
          <w:rFonts w:ascii="Times New Roman" w:hAnsi="Times New Roman"/>
          <w:sz w:val="24"/>
          <w:szCs w:val="24"/>
        </w:rPr>
        <w:t>Центра</w:t>
      </w:r>
      <w:r w:rsidRPr="003D624B">
        <w:rPr>
          <w:rFonts w:ascii="Times New Roman" w:hAnsi="Times New Roman"/>
          <w:sz w:val="24"/>
          <w:szCs w:val="24"/>
        </w:rPr>
        <w:t>. И</w:t>
      </w:r>
      <w:r w:rsidR="00A32717" w:rsidRPr="003D624B">
        <w:rPr>
          <w:rFonts w:ascii="Times New Roman" w:hAnsi="Times New Roman"/>
          <w:sz w:val="24"/>
          <w:szCs w:val="24"/>
        </w:rPr>
        <w:t>нструктажи</w:t>
      </w:r>
      <w:r w:rsidR="00B43351" w:rsidRPr="003D624B">
        <w:rPr>
          <w:rFonts w:ascii="Times New Roman" w:hAnsi="Times New Roman"/>
          <w:sz w:val="24"/>
          <w:szCs w:val="24"/>
        </w:rPr>
        <w:t xml:space="preserve"> подразделяются </w:t>
      </w:r>
      <w:proofErr w:type="gramStart"/>
      <w:r w:rsidR="00B43351" w:rsidRPr="003D624B">
        <w:rPr>
          <w:rFonts w:ascii="Times New Roman" w:hAnsi="Times New Roman"/>
          <w:sz w:val="24"/>
          <w:szCs w:val="24"/>
        </w:rPr>
        <w:t>на</w:t>
      </w:r>
      <w:proofErr w:type="gramEnd"/>
      <w:r w:rsidR="00B43351" w:rsidRPr="003D624B">
        <w:rPr>
          <w:rFonts w:ascii="Times New Roman" w:hAnsi="Times New Roman"/>
          <w:sz w:val="24"/>
          <w:szCs w:val="24"/>
        </w:rPr>
        <w:t>:</w:t>
      </w:r>
    </w:p>
    <w:p w:rsidR="00CB03FA" w:rsidRPr="003D624B" w:rsidRDefault="00CB03FA" w:rsidP="00E11B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вводный;</w:t>
      </w:r>
    </w:p>
    <w:p w:rsidR="00CB03FA" w:rsidRPr="003D624B" w:rsidRDefault="00CB03FA" w:rsidP="00E11B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первичный;</w:t>
      </w:r>
    </w:p>
    <w:p w:rsidR="00CB03FA" w:rsidRPr="003D624B" w:rsidRDefault="00CB03FA" w:rsidP="00E11B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повторный;</w:t>
      </w:r>
    </w:p>
    <w:p w:rsidR="00CB03FA" w:rsidRPr="003D624B" w:rsidRDefault="00CB03FA" w:rsidP="00E11B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внеплановый;</w:t>
      </w:r>
    </w:p>
    <w:p w:rsidR="00CB03FA" w:rsidRPr="003D624B" w:rsidRDefault="00CB03FA" w:rsidP="00E11B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целевой.</w:t>
      </w:r>
    </w:p>
    <w:p w:rsidR="00CB03FA" w:rsidRPr="003D624B" w:rsidRDefault="00D01AFC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z w:val="24"/>
          <w:szCs w:val="24"/>
        </w:rPr>
        <w:t>Вводный противопожарный инструктаж</w:t>
      </w:r>
      <w:r w:rsidRPr="003D624B">
        <w:rPr>
          <w:rFonts w:ascii="Times New Roman" w:hAnsi="Times New Roman"/>
          <w:sz w:val="24"/>
          <w:szCs w:val="24"/>
        </w:rPr>
        <w:t xml:space="preserve"> в </w:t>
      </w:r>
      <w:r w:rsidR="00D17561" w:rsidRPr="003D624B">
        <w:rPr>
          <w:rFonts w:ascii="Times New Roman" w:hAnsi="Times New Roman"/>
          <w:sz w:val="24"/>
          <w:szCs w:val="24"/>
        </w:rPr>
        <w:t>Центре</w:t>
      </w:r>
      <w:r w:rsidRPr="003D624B">
        <w:rPr>
          <w:rFonts w:ascii="Times New Roman" w:hAnsi="Times New Roman"/>
          <w:sz w:val="24"/>
          <w:szCs w:val="24"/>
        </w:rPr>
        <w:t xml:space="preserve"> проводит </w:t>
      </w:r>
      <w:r w:rsidR="00D32CC6" w:rsidRPr="003D624B">
        <w:rPr>
          <w:rFonts w:ascii="Times New Roman" w:hAnsi="Times New Roman"/>
          <w:sz w:val="24"/>
          <w:szCs w:val="24"/>
        </w:rPr>
        <w:t>специалист</w:t>
      </w:r>
      <w:r w:rsidR="00CB7419" w:rsidRPr="003D624B">
        <w:rPr>
          <w:rFonts w:ascii="Times New Roman" w:hAnsi="Times New Roman"/>
          <w:sz w:val="24"/>
          <w:szCs w:val="24"/>
        </w:rPr>
        <w:t xml:space="preserve"> </w:t>
      </w:r>
      <w:r w:rsidR="00D17561" w:rsidRPr="003D624B">
        <w:rPr>
          <w:rFonts w:ascii="Times New Roman" w:hAnsi="Times New Roman"/>
          <w:sz w:val="24"/>
          <w:szCs w:val="24"/>
        </w:rPr>
        <w:t xml:space="preserve">(ответственный) </w:t>
      </w:r>
      <w:proofErr w:type="gramStart"/>
      <w:r w:rsidR="00D17561" w:rsidRPr="003D624B">
        <w:rPr>
          <w:rFonts w:ascii="Times New Roman" w:hAnsi="Times New Roman"/>
          <w:sz w:val="24"/>
          <w:szCs w:val="24"/>
        </w:rPr>
        <w:t>по</w:t>
      </w:r>
      <w:proofErr w:type="gramEnd"/>
      <w:r w:rsidR="00D17561" w:rsidRPr="003D62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7561" w:rsidRPr="003D624B">
        <w:rPr>
          <w:rFonts w:ascii="Times New Roman" w:hAnsi="Times New Roman"/>
          <w:sz w:val="24"/>
          <w:szCs w:val="24"/>
        </w:rPr>
        <w:t>ОТ</w:t>
      </w:r>
      <w:proofErr w:type="gramEnd"/>
      <w:r w:rsidR="00D17561" w:rsidRPr="003D624B">
        <w:rPr>
          <w:rFonts w:ascii="Times New Roman" w:hAnsi="Times New Roman"/>
          <w:sz w:val="24"/>
          <w:szCs w:val="24"/>
        </w:rPr>
        <w:t>, П</w:t>
      </w:r>
      <w:r w:rsidR="00D32CC6" w:rsidRPr="003D624B">
        <w:rPr>
          <w:rFonts w:ascii="Times New Roman" w:hAnsi="Times New Roman"/>
          <w:sz w:val="24"/>
          <w:szCs w:val="24"/>
        </w:rPr>
        <w:t xml:space="preserve">Б, </w:t>
      </w:r>
      <w:proofErr w:type="spellStart"/>
      <w:r w:rsidR="00D32CC6" w:rsidRPr="003D624B">
        <w:rPr>
          <w:rFonts w:ascii="Times New Roman" w:hAnsi="Times New Roman"/>
          <w:sz w:val="24"/>
          <w:szCs w:val="24"/>
        </w:rPr>
        <w:t>ГОиЧС</w:t>
      </w:r>
      <w:proofErr w:type="spellEnd"/>
      <w:r w:rsidR="00B43351" w:rsidRPr="003D624B">
        <w:rPr>
          <w:rFonts w:ascii="Times New Roman" w:hAnsi="Times New Roman"/>
          <w:sz w:val="24"/>
          <w:szCs w:val="24"/>
        </w:rPr>
        <w:t xml:space="preserve"> или </w:t>
      </w:r>
      <w:r w:rsidR="00D32CC6" w:rsidRPr="003D624B">
        <w:rPr>
          <w:rFonts w:ascii="Times New Roman" w:hAnsi="Times New Roman"/>
          <w:sz w:val="24"/>
          <w:szCs w:val="24"/>
        </w:rPr>
        <w:t>ин</w:t>
      </w:r>
      <w:r w:rsidR="00CB7419" w:rsidRPr="003D624B">
        <w:rPr>
          <w:rFonts w:ascii="Times New Roman" w:hAnsi="Times New Roman"/>
          <w:sz w:val="24"/>
          <w:szCs w:val="24"/>
        </w:rPr>
        <w:t>ое лицо</w:t>
      </w:r>
      <w:r w:rsidR="00B43351" w:rsidRPr="003D624B">
        <w:rPr>
          <w:rFonts w:ascii="Times New Roman" w:hAnsi="Times New Roman"/>
          <w:sz w:val="24"/>
          <w:szCs w:val="24"/>
        </w:rPr>
        <w:t xml:space="preserve">, </w:t>
      </w:r>
      <w:r w:rsidR="00781AC4" w:rsidRPr="003D624B">
        <w:rPr>
          <w:rFonts w:ascii="Times New Roman" w:hAnsi="Times New Roman"/>
          <w:sz w:val="24"/>
          <w:szCs w:val="24"/>
        </w:rPr>
        <w:t>прошедше</w:t>
      </w:r>
      <w:r w:rsidR="00CB7419" w:rsidRPr="003D624B">
        <w:rPr>
          <w:rFonts w:ascii="Times New Roman" w:hAnsi="Times New Roman"/>
          <w:sz w:val="24"/>
          <w:szCs w:val="24"/>
        </w:rPr>
        <w:t>е</w:t>
      </w:r>
      <w:r w:rsidR="00B43351" w:rsidRPr="003D624B">
        <w:rPr>
          <w:rFonts w:ascii="Times New Roman" w:hAnsi="Times New Roman"/>
          <w:sz w:val="24"/>
          <w:szCs w:val="24"/>
        </w:rPr>
        <w:t xml:space="preserve"> обучение </w:t>
      </w:r>
      <w:r w:rsidR="00B43351" w:rsidRPr="003D624B">
        <w:rPr>
          <w:rFonts w:ascii="Times New Roman" w:hAnsi="Times New Roman"/>
          <w:color w:val="000000" w:themeColor="text1"/>
          <w:sz w:val="24"/>
          <w:szCs w:val="24"/>
        </w:rPr>
        <w:t>пожарно-техническому минимуму в установленном порядке</w:t>
      </w:r>
      <w:r w:rsidR="00CB7419" w:rsidRPr="003D624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24FBF"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224FBF" w:rsidRPr="003D624B">
        <w:rPr>
          <w:rFonts w:ascii="Times New Roman" w:hAnsi="Times New Roman"/>
          <w:sz w:val="24"/>
          <w:szCs w:val="24"/>
        </w:rPr>
        <w:t>назначенн</w:t>
      </w:r>
      <w:r w:rsidR="00CB7419" w:rsidRPr="003D624B">
        <w:rPr>
          <w:rFonts w:ascii="Times New Roman" w:hAnsi="Times New Roman"/>
          <w:sz w:val="24"/>
          <w:szCs w:val="24"/>
        </w:rPr>
        <w:t>ое</w:t>
      </w:r>
      <w:r w:rsidR="00224FBF" w:rsidRPr="003D624B">
        <w:rPr>
          <w:rFonts w:ascii="Times New Roman" w:hAnsi="Times New Roman"/>
          <w:sz w:val="24"/>
          <w:szCs w:val="24"/>
        </w:rPr>
        <w:t xml:space="preserve"> приказом директора</w:t>
      </w:r>
      <w:r w:rsidR="00B43351" w:rsidRPr="003D62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3FA" w:rsidRPr="003D624B" w:rsidRDefault="00FB1D5B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color w:val="000000"/>
          <w:sz w:val="24"/>
          <w:szCs w:val="24"/>
        </w:rPr>
        <w:t>Вводный противопожарный инструктаж</w:t>
      </w:r>
      <w:r w:rsidRPr="003D624B">
        <w:rPr>
          <w:rFonts w:ascii="Times New Roman" w:hAnsi="Times New Roman"/>
          <w:color w:val="000000"/>
          <w:sz w:val="24"/>
          <w:szCs w:val="24"/>
        </w:rPr>
        <w:t xml:space="preserve"> проводится в соответствии с "Программой проведения вводного противопожарного инструктажа":</w:t>
      </w:r>
    </w:p>
    <w:p w:rsidR="00CB03FA" w:rsidRPr="003D624B" w:rsidRDefault="00CB03FA" w:rsidP="00E11B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color w:val="000000"/>
          <w:sz w:val="24"/>
          <w:szCs w:val="24"/>
        </w:rPr>
        <w:t>- со всеми работниками</w:t>
      </w:r>
      <w:r w:rsidRPr="003D624B">
        <w:rPr>
          <w:rFonts w:ascii="Times New Roman" w:hAnsi="Times New Roman"/>
          <w:sz w:val="24"/>
          <w:szCs w:val="24"/>
        </w:rPr>
        <w:t>, вновь принимаемыми на работу, независимо от их образования, стажа работы по профессии или должности;</w:t>
      </w:r>
    </w:p>
    <w:p w:rsidR="00CB03FA" w:rsidRPr="003D624B" w:rsidRDefault="00CB03FA" w:rsidP="00E11B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- с сезонными работниками;</w:t>
      </w:r>
    </w:p>
    <w:p w:rsidR="00CB03FA" w:rsidRPr="003D624B" w:rsidRDefault="00CB03FA" w:rsidP="00E11B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color w:val="000000"/>
          <w:sz w:val="24"/>
          <w:szCs w:val="24"/>
        </w:rPr>
        <w:t xml:space="preserve">- с </w:t>
      </w:r>
      <w:proofErr w:type="gramStart"/>
      <w:r w:rsidRPr="003D624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D624B">
        <w:rPr>
          <w:rFonts w:ascii="Times New Roman" w:hAnsi="Times New Roman"/>
          <w:sz w:val="24"/>
          <w:szCs w:val="24"/>
        </w:rPr>
        <w:t>, прибывшими на производственное обучение или практику.</w:t>
      </w:r>
    </w:p>
    <w:p w:rsidR="00CB03FA" w:rsidRPr="003D624B" w:rsidRDefault="00FB1D5B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z w:val="24"/>
          <w:szCs w:val="24"/>
        </w:rPr>
        <w:t>Противопожарные инструктаж</w:t>
      </w:r>
      <w:proofErr w:type="gramStart"/>
      <w:r w:rsidRPr="003D624B">
        <w:rPr>
          <w:rFonts w:ascii="Times New Roman" w:hAnsi="Times New Roman"/>
          <w:b/>
          <w:sz w:val="24"/>
          <w:szCs w:val="24"/>
        </w:rPr>
        <w:t>и</w:t>
      </w:r>
      <w:r w:rsidRPr="003D624B">
        <w:rPr>
          <w:rFonts w:ascii="Times New Roman" w:hAnsi="Times New Roman"/>
          <w:sz w:val="24"/>
          <w:szCs w:val="24"/>
        </w:rPr>
        <w:t>(</w:t>
      </w:r>
      <w:proofErr w:type="gramEnd"/>
      <w:r w:rsidRPr="003D624B">
        <w:rPr>
          <w:rFonts w:ascii="Times New Roman" w:hAnsi="Times New Roman"/>
          <w:sz w:val="24"/>
          <w:szCs w:val="24"/>
        </w:rPr>
        <w:t xml:space="preserve">первичный, повторный, внеплановый, целевой) работникам </w:t>
      </w:r>
      <w:r w:rsidR="00D17561" w:rsidRPr="003D624B">
        <w:rPr>
          <w:rFonts w:ascii="Times New Roman" w:hAnsi="Times New Roman"/>
          <w:sz w:val="24"/>
          <w:szCs w:val="24"/>
        </w:rPr>
        <w:t>Центра</w:t>
      </w:r>
      <w:r w:rsidRPr="003D624B">
        <w:rPr>
          <w:rFonts w:ascii="Times New Roman" w:hAnsi="Times New Roman"/>
          <w:sz w:val="24"/>
          <w:szCs w:val="24"/>
        </w:rPr>
        <w:t xml:space="preserve"> проводят руководители соответствующих структурных подразделений, прошедши</w:t>
      </w:r>
      <w:r w:rsidR="00781AC4" w:rsidRPr="003D624B">
        <w:rPr>
          <w:rFonts w:ascii="Times New Roman" w:hAnsi="Times New Roman"/>
          <w:sz w:val="24"/>
          <w:szCs w:val="24"/>
        </w:rPr>
        <w:t>е</w:t>
      </w:r>
      <w:r w:rsidRPr="003D624B">
        <w:rPr>
          <w:rFonts w:ascii="Times New Roman" w:hAnsi="Times New Roman"/>
          <w:sz w:val="24"/>
          <w:szCs w:val="24"/>
        </w:rPr>
        <w:t xml:space="preserve"> обучение 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пожарно-техническому минимуму в установленном порядке. </w:t>
      </w:r>
    </w:p>
    <w:p w:rsidR="00CB03FA" w:rsidRPr="003D624B" w:rsidRDefault="008D07A6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Противопожарные инструктажи проводятся с каждым работником индивидуально или с группой лиц, обслуживающих однотипное оборудование и в пределах общего рабочего места.</w:t>
      </w:r>
    </w:p>
    <w:p w:rsidR="00CB03FA" w:rsidRPr="003D624B" w:rsidRDefault="008D07A6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Противопожарные инструктажи завершаются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CB03FA" w:rsidRPr="003D624B" w:rsidRDefault="008D07A6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Противопожарные инструктажи фиксируются в журнале учета проведения инструктажей по пожарной безопасности</w:t>
      </w:r>
      <w:r w:rsidRPr="003D624B">
        <w:rPr>
          <w:rFonts w:ascii="Times New Roman" w:hAnsi="Times New Roman"/>
          <w:color w:val="000000"/>
          <w:sz w:val="24"/>
          <w:szCs w:val="24"/>
        </w:rPr>
        <w:t xml:space="preserve"> с обязательной подписью инструктируемого и инструктирующего.</w:t>
      </w:r>
    </w:p>
    <w:p w:rsidR="00CB03FA" w:rsidRPr="003D624B" w:rsidRDefault="00B96692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z w:val="24"/>
          <w:szCs w:val="24"/>
        </w:rPr>
        <w:t>Первичный противопожарный инструктаж</w:t>
      </w:r>
      <w:r w:rsidRPr="003D624B">
        <w:rPr>
          <w:rFonts w:ascii="Times New Roman" w:hAnsi="Times New Roman"/>
          <w:sz w:val="24"/>
          <w:szCs w:val="24"/>
        </w:rPr>
        <w:t xml:space="preserve"> проводится на рабочем месте до начала производственной деятельности по программе, разработанной с учетом требований стандартов, правил, норм и инструкций по пожарной безопасности, утвержденной лицом, назначенным приказом директора ответственным за обеспечение пожарной безопасности в структурном подразделении: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- со всеми вновь принятыми на работу;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 xml:space="preserve">- с </w:t>
      </w:r>
      <w:proofErr w:type="gramStart"/>
      <w:r w:rsidRPr="003D624B">
        <w:rPr>
          <w:rFonts w:ascii="Times New Roman" w:hAnsi="Times New Roman"/>
          <w:sz w:val="24"/>
          <w:szCs w:val="24"/>
        </w:rPr>
        <w:t>переводимыми</w:t>
      </w:r>
      <w:proofErr w:type="gramEnd"/>
      <w:r w:rsidRPr="003D624B">
        <w:rPr>
          <w:rFonts w:ascii="Times New Roman" w:hAnsi="Times New Roman"/>
          <w:sz w:val="24"/>
          <w:szCs w:val="24"/>
        </w:rPr>
        <w:t xml:space="preserve"> из одного подразделения </w:t>
      </w:r>
      <w:r w:rsidRPr="003D624B">
        <w:rPr>
          <w:rFonts w:ascii="Times New Roman" w:hAnsi="Times New Roman"/>
          <w:color w:val="000000"/>
          <w:sz w:val="24"/>
          <w:szCs w:val="24"/>
        </w:rPr>
        <w:t>Общества</w:t>
      </w:r>
      <w:r w:rsidRPr="003D624B">
        <w:rPr>
          <w:rFonts w:ascii="Times New Roman" w:hAnsi="Times New Roman"/>
          <w:sz w:val="24"/>
          <w:szCs w:val="24"/>
        </w:rPr>
        <w:t xml:space="preserve"> в другое;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- с работниками, выполняющими новую для них работу;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 xml:space="preserve">- с командированными в </w:t>
      </w:r>
      <w:r w:rsidRPr="003D624B">
        <w:rPr>
          <w:rFonts w:ascii="Times New Roman" w:hAnsi="Times New Roman"/>
          <w:color w:val="000000"/>
          <w:sz w:val="24"/>
          <w:szCs w:val="24"/>
        </w:rPr>
        <w:t>Общество</w:t>
      </w:r>
      <w:r w:rsidRPr="003D624B">
        <w:rPr>
          <w:rFonts w:ascii="Times New Roman" w:hAnsi="Times New Roman"/>
          <w:sz w:val="24"/>
          <w:szCs w:val="24"/>
        </w:rPr>
        <w:t xml:space="preserve"> работниками;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- с сезонными работниками;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 xml:space="preserve">- со специалистами строительного профиля, выполняющими строительно-монтажные и иные работы на территории </w:t>
      </w:r>
      <w:r w:rsidRPr="003D624B">
        <w:rPr>
          <w:rFonts w:ascii="Times New Roman" w:hAnsi="Times New Roman"/>
          <w:color w:val="000000"/>
          <w:sz w:val="24"/>
          <w:szCs w:val="24"/>
        </w:rPr>
        <w:t>Общества</w:t>
      </w:r>
      <w:r w:rsidRPr="003D624B">
        <w:rPr>
          <w:rFonts w:ascii="Times New Roman" w:hAnsi="Times New Roman"/>
          <w:sz w:val="24"/>
          <w:szCs w:val="24"/>
        </w:rPr>
        <w:t>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 xml:space="preserve">- с </w:t>
      </w:r>
      <w:proofErr w:type="gramStart"/>
      <w:r w:rsidRPr="003D624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D624B">
        <w:rPr>
          <w:rFonts w:ascii="Times New Roman" w:hAnsi="Times New Roman"/>
          <w:sz w:val="24"/>
          <w:szCs w:val="24"/>
        </w:rPr>
        <w:t xml:space="preserve">, прибывшими на производственное обучение или практику. </w:t>
      </w:r>
    </w:p>
    <w:p w:rsidR="00CB03FA" w:rsidRPr="003D624B" w:rsidRDefault="0080599D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z w:val="24"/>
          <w:szCs w:val="24"/>
        </w:rPr>
        <w:t xml:space="preserve">Примерный перечень вопросов </w:t>
      </w:r>
      <w:r w:rsidR="007377AA" w:rsidRPr="003D62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3D624B">
        <w:rPr>
          <w:rFonts w:ascii="Times New Roman" w:hAnsi="Times New Roman"/>
          <w:b/>
          <w:sz w:val="24"/>
          <w:szCs w:val="24"/>
        </w:rPr>
        <w:t>противопожарного инструктажа на рабочем месте: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Ознакомление с планом эвакуации 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 xml:space="preserve">Условия возникновения горения и пожара (на рабочем месте, в </w:t>
      </w:r>
      <w:r w:rsidR="009D1236">
        <w:rPr>
          <w:rFonts w:ascii="Times New Roman" w:hAnsi="Times New Roman"/>
          <w:sz w:val="24"/>
          <w:szCs w:val="24"/>
        </w:rPr>
        <w:t>Центре</w:t>
      </w:r>
      <w:r w:rsidRPr="009D1236">
        <w:rPr>
          <w:rFonts w:ascii="Times New Roman" w:hAnsi="Times New Roman"/>
          <w:sz w:val="24"/>
          <w:szCs w:val="24"/>
        </w:rPr>
        <w:t>).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Ответственность за соблюдение требований пожарной безопасности.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lastRenderedPageBreak/>
        <w:t>Виды огнетушителей и их применение в зависимости от класса пожара (вида горючего вещества, особенностей оборудования).</w:t>
      </w:r>
    </w:p>
    <w:p w:rsidR="009D1236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 xml:space="preserve">Требования безопасности при тушении электроустановок 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Действия инструктируемого при загорании и в условиях пожара, а также при сильном задымлении на путях эвакуации.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Способы сообщения о пожаре.</w:t>
      </w:r>
    </w:p>
    <w:p w:rsidR="00CB03FA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Меры личной безопасности при возникновении пожара.</w:t>
      </w:r>
    </w:p>
    <w:p w:rsidR="00CB03FA" w:rsidRPr="009D1236" w:rsidRDefault="00CB03FA" w:rsidP="009D1236">
      <w:pPr>
        <w:pStyle w:val="a6"/>
        <w:numPr>
          <w:ilvl w:val="1"/>
          <w:numId w:val="44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236">
        <w:rPr>
          <w:rFonts w:ascii="Times New Roman" w:hAnsi="Times New Roman"/>
          <w:sz w:val="24"/>
          <w:szCs w:val="24"/>
        </w:rPr>
        <w:t>Способы оказания доврачебной помощи пострадавшим.</w:t>
      </w:r>
    </w:p>
    <w:p w:rsidR="00CB03FA" w:rsidRPr="003D624B" w:rsidRDefault="00ED4072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z w:val="24"/>
          <w:szCs w:val="24"/>
        </w:rPr>
        <w:t>Повторный противопожарный инструктаж</w:t>
      </w:r>
      <w:r w:rsidRPr="003D624B">
        <w:rPr>
          <w:rFonts w:ascii="Times New Roman" w:hAnsi="Times New Roman"/>
          <w:sz w:val="24"/>
          <w:szCs w:val="24"/>
        </w:rPr>
        <w:t xml:space="preserve"> проводится со всеми работниками, независимо от квалификации, образования, стажа, характера выполняемой работы не реже 1 раза в год, а с работниками, выполняющими пожароопасные работы – не реже 1 раза в 6 месяцев. Повторный противопожарный инструктаж сопровождается проведением занятий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 Занятия проводятся раз в год - в декабре месяце, а для работников, выполняющих пожароопасные работы, дважды в год - в июне и декабре. </w:t>
      </w:r>
    </w:p>
    <w:p w:rsidR="00CB03FA" w:rsidRPr="003D624B" w:rsidRDefault="00056E87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sz w:val="24"/>
          <w:szCs w:val="24"/>
        </w:rPr>
        <w:t>Внеплановый противопожарный инструктаж</w:t>
      </w:r>
      <w:r w:rsidRPr="003D624B">
        <w:rPr>
          <w:rFonts w:ascii="Times New Roman" w:hAnsi="Times New Roman"/>
          <w:sz w:val="24"/>
          <w:szCs w:val="24"/>
        </w:rPr>
        <w:t xml:space="preserve"> проводится:</w:t>
      </w: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- при 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- при изменении факторов, влияющих на противопожарное состояние объекта;</w:t>
      </w: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- при нарушении работниками </w:t>
      </w:r>
      <w:r w:rsidR="00D17561" w:rsidRPr="003D624B">
        <w:rPr>
          <w:rFonts w:ascii="Times New Roman" w:hAnsi="Times New Roman"/>
          <w:sz w:val="24"/>
          <w:szCs w:val="24"/>
        </w:rPr>
        <w:t>Центра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требований пожарной безопасности, которые могли привести или привели к пожару;</w:t>
      </w: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- для 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</w:t>
      </w:r>
      <w:r w:rsidR="00D17561" w:rsidRPr="003D624B">
        <w:rPr>
          <w:rFonts w:ascii="Times New Roman" w:hAnsi="Times New Roman"/>
          <w:sz w:val="24"/>
          <w:szCs w:val="24"/>
        </w:rPr>
        <w:t>Центра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- при установлении фактов неудовлетворительного знания работниками </w:t>
      </w:r>
      <w:r w:rsidR="00D17561" w:rsidRPr="003D624B">
        <w:rPr>
          <w:rFonts w:ascii="Times New Roman" w:hAnsi="Times New Roman"/>
          <w:sz w:val="24"/>
          <w:szCs w:val="24"/>
        </w:rPr>
        <w:t>Центра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требований пожарной безопасности.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CB03FA" w:rsidRPr="003D624B" w:rsidRDefault="00056E87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b/>
          <w:color w:val="000000" w:themeColor="text1"/>
          <w:sz w:val="24"/>
          <w:szCs w:val="24"/>
        </w:rPr>
        <w:t>Целевой противопожарный инструктаж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проводится:</w:t>
      </w:r>
    </w:p>
    <w:p w:rsidR="00CB03FA" w:rsidRPr="003D624B" w:rsidRDefault="00CB03FA" w:rsidP="00D1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- при организации массовых мероприятий с </w:t>
      </w:r>
      <w:proofErr w:type="gramStart"/>
      <w:r w:rsidRPr="003D624B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3D624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B03FA" w:rsidRPr="003D624B" w:rsidRDefault="00CB03FA" w:rsidP="00E11B6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- при подготовке в организации мероприятий с массовым пребыванием людей (</w:t>
      </w:r>
      <w:r w:rsidR="00D17561" w:rsidRPr="003D624B">
        <w:rPr>
          <w:rFonts w:ascii="Times New Roman" w:hAnsi="Times New Roman"/>
          <w:color w:val="000000" w:themeColor="text1"/>
          <w:sz w:val="24"/>
          <w:szCs w:val="24"/>
        </w:rPr>
        <w:t>концерты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17561"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спектакли, 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собрания, конференции, совещания и т.п.) с числом участников более 50 человек.</w:t>
      </w:r>
    </w:p>
    <w:p w:rsidR="00CB03FA" w:rsidRPr="003D624B" w:rsidRDefault="002A3790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Обучение </w:t>
      </w:r>
      <w:r w:rsidRPr="003D624B">
        <w:rPr>
          <w:rFonts w:ascii="Times New Roman" w:hAnsi="Times New Roman"/>
          <w:b/>
          <w:color w:val="000000" w:themeColor="text1"/>
          <w:sz w:val="24"/>
          <w:szCs w:val="24"/>
        </w:rPr>
        <w:t>пожарно-техническому минимуму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работников </w:t>
      </w:r>
      <w:r w:rsidR="00D17561" w:rsidRPr="003D624B">
        <w:rPr>
          <w:rFonts w:ascii="Times New Roman" w:hAnsi="Times New Roman"/>
          <w:sz w:val="24"/>
          <w:szCs w:val="24"/>
        </w:rPr>
        <w:t>Центра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</w:t>
      </w:r>
    </w:p>
    <w:p w:rsidR="00CB03FA" w:rsidRPr="003D624B" w:rsidRDefault="00511DAB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Обучение пожарно-техническому минимуму руководителей, специалистов и работников подразделений, не связанных с взрывопожароопасным производством, проводиться в течение месяца после приема на работу и с последующей периодичностью не реже одного раза в три года после последнего обучения, а для руководителей, специалистов и работников, связанных с взрывопожароопасным производством – один раз в год.</w:t>
      </w:r>
    </w:p>
    <w:p w:rsidR="00CB03FA" w:rsidRPr="003D624B" w:rsidRDefault="00511DAB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Обучению пожарно-техническому минимуму с отрывом от производства подлежат: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- руководители, или лица, исполняющие их обязанности;</w:t>
      </w:r>
    </w:p>
    <w:p w:rsidR="00CB03FA" w:rsidRPr="003D624B" w:rsidRDefault="00CB03FA" w:rsidP="00E11B6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- работники, ответственные за пожарную безопасность и проведение противопожарного инструктажа;</w:t>
      </w:r>
    </w:p>
    <w:p w:rsidR="00CB03FA" w:rsidRPr="003D624B" w:rsidRDefault="00D17561" w:rsidP="00D17561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9A69B2" w:rsidRPr="003D624B">
        <w:rPr>
          <w:rFonts w:ascii="Times New Roman" w:hAnsi="Times New Roman"/>
          <w:color w:val="000000" w:themeColor="text1"/>
          <w:sz w:val="24"/>
          <w:szCs w:val="24"/>
        </w:rPr>
        <w:t>Специалист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(ответственный) </w:t>
      </w:r>
      <w:proofErr w:type="gramStart"/>
      <w:r w:rsidRPr="003D624B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624B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3D624B">
        <w:rPr>
          <w:rFonts w:ascii="Times New Roman" w:hAnsi="Times New Roman"/>
          <w:color w:val="000000" w:themeColor="text1"/>
          <w:sz w:val="24"/>
          <w:szCs w:val="24"/>
        </w:rPr>
        <w:t>, П</w:t>
      </w:r>
      <w:r w:rsidR="009A69B2"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Б, </w:t>
      </w:r>
      <w:proofErr w:type="spellStart"/>
      <w:r w:rsidR="009A69B2" w:rsidRPr="003D624B">
        <w:rPr>
          <w:rFonts w:ascii="Times New Roman" w:hAnsi="Times New Roman"/>
          <w:color w:val="000000" w:themeColor="text1"/>
          <w:sz w:val="24"/>
          <w:szCs w:val="24"/>
        </w:rPr>
        <w:t>ГОиЧС</w:t>
      </w:r>
      <w:proofErr w:type="spellEnd"/>
      <w:r w:rsidR="009A69B2"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является ответственным за организацию обучения пожарно-техническому минимуму с отрывом от производства в специализированном учебном центре.  </w:t>
      </w:r>
    </w:p>
    <w:p w:rsidR="00CB03FA" w:rsidRPr="003D624B" w:rsidRDefault="00FB61E3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color w:val="000000" w:themeColor="text1"/>
          <w:sz w:val="24"/>
          <w:szCs w:val="24"/>
        </w:rPr>
        <w:t>Лица допускаются к работе на объекте только после прохождения</w:t>
      </w:r>
      <w:r w:rsidR="00F3602A"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противопожарн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F3602A"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 инструктаж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F3602A" w:rsidRPr="003D624B">
        <w:rPr>
          <w:rFonts w:ascii="Times New Roman" w:hAnsi="Times New Roman"/>
          <w:color w:val="000000" w:themeColor="text1"/>
          <w:sz w:val="24"/>
          <w:szCs w:val="24"/>
        </w:rPr>
        <w:t>, обучени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F3602A" w:rsidRPr="003D624B">
        <w:rPr>
          <w:rFonts w:ascii="Times New Roman" w:hAnsi="Times New Roman"/>
          <w:color w:val="000000" w:themeColor="text1"/>
          <w:sz w:val="24"/>
          <w:szCs w:val="24"/>
        </w:rPr>
        <w:t>и проверк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F3602A" w:rsidRPr="003D624B">
        <w:rPr>
          <w:rFonts w:ascii="Times New Roman" w:hAnsi="Times New Roman"/>
          <w:color w:val="000000" w:themeColor="text1"/>
          <w:sz w:val="24"/>
          <w:szCs w:val="24"/>
        </w:rPr>
        <w:t>знаний т</w:t>
      </w:r>
      <w:r w:rsidRPr="003D624B">
        <w:rPr>
          <w:rFonts w:ascii="Times New Roman" w:hAnsi="Times New Roman"/>
          <w:color w:val="000000" w:themeColor="text1"/>
          <w:sz w:val="24"/>
          <w:szCs w:val="24"/>
        </w:rPr>
        <w:t>ребований пожарной безопасности.</w:t>
      </w:r>
    </w:p>
    <w:p w:rsidR="00B43351" w:rsidRPr="003D624B" w:rsidRDefault="00E205C9" w:rsidP="00F45B23">
      <w:pPr>
        <w:numPr>
          <w:ilvl w:val="1"/>
          <w:numId w:val="4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  <w:b/>
          <w:sz w:val="24"/>
          <w:szCs w:val="24"/>
        </w:rPr>
      </w:pPr>
      <w:r w:rsidRPr="003D624B">
        <w:rPr>
          <w:rFonts w:ascii="Times New Roman" w:hAnsi="Times New Roman"/>
          <w:sz w:val="24"/>
          <w:szCs w:val="24"/>
        </w:rPr>
        <w:t>Ли</w:t>
      </w:r>
      <w:r w:rsidRPr="003D624B">
        <w:rPr>
          <w:rFonts w:ascii="Times New Roman" w:hAnsi="Times New Roman"/>
          <w:sz w:val="24"/>
          <w:szCs w:val="24"/>
        </w:rPr>
        <w:softHyphen/>
        <w:t>ца, ви</w:t>
      </w:r>
      <w:r w:rsidRPr="003D624B">
        <w:rPr>
          <w:rFonts w:ascii="Times New Roman" w:hAnsi="Times New Roman"/>
          <w:sz w:val="24"/>
          <w:szCs w:val="24"/>
        </w:rPr>
        <w:softHyphen/>
        <w:t>нов</w:t>
      </w:r>
      <w:r w:rsidRPr="003D624B">
        <w:rPr>
          <w:rFonts w:ascii="Times New Roman" w:hAnsi="Times New Roman"/>
          <w:sz w:val="24"/>
          <w:szCs w:val="24"/>
        </w:rPr>
        <w:softHyphen/>
        <w:t>ные в на</w:t>
      </w:r>
      <w:r w:rsidRPr="003D624B">
        <w:rPr>
          <w:rFonts w:ascii="Times New Roman" w:hAnsi="Times New Roman"/>
          <w:sz w:val="24"/>
          <w:szCs w:val="24"/>
        </w:rPr>
        <w:softHyphen/>
        <w:t>ру</w:t>
      </w:r>
      <w:r w:rsidRPr="003D624B">
        <w:rPr>
          <w:rFonts w:ascii="Times New Roman" w:hAnsi="Times New Roman"/>
          <w:sz w:val="24"/>
          <w:szCs w:val="24"/>
        </w:rPr>
        <w:softHyphen/>
        <w:t>ше</w:t>
      </w:r>
      <w:r w:rsidRPr="003D624B">
        <w:rPr>
          <w:rFonts w:ascii="Times New Roman" w:hAnsi="Times New Roman"/>
          <w:sz w:val="24"/>
          <w:szCs w:val="24"/>
        </w:rPr>
        <w:softHyphen/>
        <w:t>нии (невыполнение, ненадлежащее выполнение или уклонение от выполнения) настоящей Ин</w:t>
      </w:r>
      <w:r w:rsidRPr="003D624B">
        <w:rPr>
          <w:rFonts w:ascii="Times New Roman" w:hAnsi="Times New Roman"/>
          <w:sz w:val="24"/>
          <w:szCs w:val="24"/>
        </w:rPr>
        <w:softHyphen/>
        <w:t>ст</w:t>
      </w:r>
      <w:r w:rsidRPr="003D624B">
        <w:rPr>
          <w:rFonts w:ascii="Times New Roman" w:hAnsi="Times New Roman"/>
          <w:sz w:val="24"/>
          <w:szCs w:val="24"/>
        </w:rPr>
        <w:softHyphen/>
        <w:t>рук</w:t>
      </w:r>
      <w:r w:rsidRPr="003D624B">
        <w:rPr>
          <w:rFonts w:ascii="Times New Roman" w:hAnsi="Times New Roman"/>
          <w:sz w:val="24"/>
          <w:szCs w:val="24"/>
        </w:rPr>
        <w:softHyphen/>
        <w:t>ции о ме</w:t>
      </w:r>
      <w:r w:rsidRPr="003D624B">
        <w:rPr>
          <w:rFonts w:ascii="Times New Roman" w:hAnsi="Times New Roman"/>
          <w:sz w:val="24"/>
          <w:szCs w:val="24"/>
        </w:rPr>
        <w:softHyphen/>
        <w:t>рах по</w:t>
      </w:r>
      <w:r w:rsidRPr="003D624B">
        <w:rPr>
          <w:rFonts w:ascii="Times New Roman" w:hAnsi="Times New Roman"/>
          <w:sz w:val="24"/>
          <w:szCs w:val="24"/>
        </w:rPr>
        <w:softHyphen/>
        <w:t>жар</w:t>
      </w:r>
      <w:r w:rsidRPr="003D624B">
        <w:rPr>
          <w:rFonts w:ascii="Times New Roman" w:hAnsi="Times New Roman"/>
          <w:sz w:val="24"/>
          <w:szCs w:val="24"/>
        </w:rPr>
        <w:softHyphen/>
        <w:t>ной безо</w:t>
      </w:r>
      <w:r w:rsidRPr="003D624B">
        <w:rPr>
          <w:rFonts w:ascii="Times New Roman" w:hAnsi="Times New Roman"/>
          <w:sz w:val="24"/>
          <w:szCs w:val="24"/>
        </w:rPr>
        <w:softHyphen/>
        <w:t>пас</w:t>
      </w:r>
      <w:r w:rsidRPr="003D624B">
        <w:rPr>
          <w:rFonts w:ascii="Times New Roman" w:hAnsi="Times New Roman"/>
          <w:sz w:val="24"/>
          <w:szCs w:val="24"/>
        </w:rPr>
        <w:softHyphen/>
        <w:t>но</w:t>
      </w:r>
      <w:r w:rsidRPr="003D624B">
        <w:rPr>
          <w:rFonts w:ascii="Times New Roman" w:hAnsi="Times New Roman"/>
          <w:sz w:val="24"/>
          <w:szCs w:val="24"/>
        </w:rPr>
        <w:softHyphen/>
        <w:t>сти не</w:t>
      </w:r>
      <w:r w:rsidRPr="003D624B">
        <w:rPr>
          <w:rFonts w:ascii="Times New Roman" w:hAnsi="Times New Roman"/>
          <w:sz w:val="24"/>
          <w:szCs w:val="24"/>
        </w:rPr>
        <w:softHyphen/>
        <w:t>сут уголовную, административную, дисциплинарную от</w:t>
      </w:r>
      <w:r w:rsidRPr="003D624B">
        <w:rPr>
          <w:rFonts w:ascii="Times New Roman" w:hAnsi="Times New Roman"/>
          <w:sz w:val="24"/>
          <w:szCs w:val="24"/>
        </w:rPr>
        <w:softHyphen/>
        <w:t>вет</w:t>
      </w:r>
      <w:r w:rsidRPr="003D624B">
        <w:rPr>
          <w:rFonts w:ascii="Times New Roman" w:hAnsi="Times New Roman"/>
          <w:sz w:val="24"/>
          <w:szCs w:val="24"/>
        </w:rPr>
        <w:softHyphen/>
        <w:t>ст</w:t>
      </w:r>
      <w:r w:rsidRPr="003D624B">
        <w:rPr>
          <w:rFonts w:ascii="Times New Roman" w:hAnsi="Times New Roman"/>
          <w:sz w:val="24"/>
          <w:szCs w:val="24"/>
        </w:rPr>
        <w:softHyphen/>
        <w:t>вен</w:t>
      </w:r>
      <w:r w:rsidRPr="003D624B">
        <w:rPr>
          <w:rFonts w:ascii="Times New Roman" w:hAnsi="Times New Roman"/>
          <w:sz w:val="24"/>
          <w:szCs w:val="24"/>
        </w:rPr>
        <w:softHyphen/>
        <w:t>ность в со</w:t>
      </w:r>
      <w:r w:rsidRPr="003D624B">
        <w:rPr>
          <w:rFonts w:ascii="Times New Roman" w:hAnsi="Times New Roman"/>
          <w:sz w:val="24"/>
          <w:szCs w:val="24"/>
        </w:rPr>
        <w:softHyphen/>
        <w:t>от</w:t>
      </w:r>
      <w:r w:rsidRPr="003D624B">
        <w:rPr>
          <w:rFonts w:ascii="Times New Roman" w:hAnsi="Times New Roman"/>
          <w:sz w:val="24"/>
          <w:szCs w:val="24"/>
        </w:rPr>
        <w:softHyphen/>
        <w:t>вет</w:t>
      </w:r>
      <w:r w:rsidRPr="003D624B">
        <w:rPr>
          <w:rFonts w:ascii="Times New Roman" w:hAnsi="Times New Roman"/>
          <w:sz w:val="24"/>
          <w:szCs w:val="24"/>
        </w:rPr>
        <w:softHyphen/>
        <w:t>ст</w:t>
      </w:r>
      <w:r w:rsidRPr="003D624B">
        <w:rPr>
          <w:rFonts w:ascii="Times New Roman" w:hAnsi="Times New Roman"/>
          <w:sz w:val="24"/>
          <w:szCs w:val="24"/>
        </w:rPr>
        <w:softHyphen/>
        <w:t>вии с дей</w:t>
      </w:r>
      <w:r w:rsidRPr="003D624B">
        <w:rPr>
          <w:rFonts w:ascii="Times New Roman" w:hAnsi="Times New Roman"/>
          <w:sz w:val="24"/>
          <w:szCs w:val="24"/>
        </w:rPr>
        <w:softHyphen/>
        <w:t>ст</w:t>
      </w:r>
      <w:r w:rsidRPr="003D624B">
        <w:rPr>
          <w:rFonts w:ascii="Times New Roman" w:hAnsi="Times New Roman"/>
          <w:sz w:val="24"/>
          <w:szCs w:val="24"/>
        </w:rPr>
        <w:softHyphen/>
        <w:t>вую</w:t>
      </w:r>
      <w:r w:rsidRPr="003D624B">
        <w:rPr>
          <w:rFonts w:ascii="Times New Roman" w:hAnsi="Times New Roman"/>
          <w:sz w:val="24"/>
          <w:szCs w:val="24"/>
        </w:rPr>
        <w:softHyphen/>
        <w:t>щим за</w:t>
      </w:r>
      <w:r w:rsidRPr="003D624B">
        <w:rPr>
          <w:rFonts w:ascii="Times New Roman" w:hAnsi="Times New Roman"/>
          <w:sz w:val="24"/>
          <w:szCs w:val="24"/>
        </w:rPr>
        <w:softHyphen/>
        <w:t>ко</w:t>
      </w:r>
      <w:r w:rsidRPr="003D624B">
        <w:rPr>
          <w:rFonts w:ascii="Times New Roman" w:hAnsi="Times New Roman"/>
          <w:sz w:val="24"/>
          <w:szCs w:val="24"/>
        </w:rPr>
        <w:softHyphen/>
        <w:t>но</w:t>
      </w:r>
      <w:r w:rsidRPr="003D624B">
        <w:rPr>
          <w:rFonts w:ascii="Times New Roman" w:hAnsi="Times New Roman"/>
          <w:sz w:val="24"/>
          <w:szCs w:val="24"/>
        </w:rPr>
        <w:softHyphen/>
        <w:t>да</w:t>
      </w:r>
      <w:r w:rsidRPr="003D624B">
        <w:rPr>
          <w:rFonts w:ascii="Times New Roman" w:hAnsi="Times New Roman"/>
          <w:sz w:val="24"/>
          <w:szCs w:val="24"/>
        </w:rPr>
        <w:softHyphen/>
        <w:t>тель</w:t>
      </w:r>
      <w:r w:rsidRPr="003D624B">
        <w:rPr>
          <w:rFonts w:ascii="Times New Roman" w:hAnsi="Times New Roman"/>
          <w:sz w:val="24"/>
          <w:szCs w:val="24"/>
        </w:rPr>
        <w:softHyphen/>
        <w:t>ст</w:t>
      </w:r>
      <w:r w:rsidRPr="003D624B">
        <w:rPr>
          <w:rFonts w:ascii="Times New Roman" w:hAnsi="Times New Roman"/>
          <w:sz w:val="24"/>
          <w:szCs w:val="24"/>
        </w:rPr>
        <w:softHyphen/>
        <w:t xml:space="preserve">вом РФ. </w:t>
      </w:r>
    </w:p>
    <w:p w:rsidR="00747A13" w:rsidRPr="003D624B" w:rsidRDefault="00747A13" w:rsidP="00B55D9C">
      <w:pPr>
        <w:pStyle w:val="a6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A2A69" w:rsidRPr="003D624B" w:rsidRDefault="001A2A69" w:rsidP="00747A13">
      <w:pPr>
        <w:pStyle w:val="a6"/>
        <w:spacing w:after="0" w:line="240" w:lineRule="auto"/>
        <w:ind w:left="737"/>
        <w:contextualSpacing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345C7" w:rsidRPr="003D624B" w:rsidRDefault="001A2A69" w:rsidP="003D624B">
      <w:pPr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3D624B">
        <w:rPr>
          <w:rFonts w:ascii="Times New Roman" w:hAnsi="Times New Roman"/>
          <w:b/>
          <w:bCs/>
          <w:sz w:val="24"/>
          <w:szCs w:val="24"/>
        </w:rPr>
        <w:br w:type="page"/>
      </w:r>
      <w:r w:rsidR="003D624B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CF0674" w:rsidRPr="003D624B">
        <w:rPr>
          <w:rFonts w:ascii="Times New Roman" w:hAnsi="Times New Roman"/>
          <w:b/>
          <w:bCs/>
          <w:sz w:val="24"/>
          <w:szCs w:val="24"/>
        </w:rPr>
        <w:t xml:space="preserve">Мероприятия по обеспечению пожарной безопасности при эксплуатации </w:t>
      </w:r>
      <w:r w:rsidR="001565FD" w:rsidRPr="003D624B">
        <w:rPr>
          <w:rFonts w:ascii="Times New Roman" w:hAnsi="Times New Roman"/>
          <w:b/>
          <w:bCs/>
          <w:sz w:val="24"/>
          <w:szCs w:val="24"/>
        </w:rPr>
        <w:t>зданий, сооружений, помещений</w:t>
      </w:r>
      <w:r w:rsidR="00C345C7" w:rsidRPr="003D624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D624B" w:rsidRPr="003D624B">
        <w:rPr>
          <w:rFonts w:ascii="Times New Roman" w:hAnsi="Times New Roman"/>
          <w:b/>
          <w:bCs/>
          <w:sz w:val="24"/>
          <w:szCs w:val="24"/>
        </w:rPr>
        <w:t xml:space="preserve">прилегающей </w:t>
      </w:r>
      <w:r w:rsidR="00C345C7" w:rsidRPr="003D624B">
        <w:rPr>
          <w:rFonts w:ascii="Times New Roman" w:hAnsi="Times New Roman"/>
          <w:b/>
          <w:bCs/>
          <w:sz w:val="24"/>
          <w:szCs w:val="24"/>
        </w:rPr>
        <w:t>территори</w:t>
      </w:r>
      <w:r w:rsidR="00CF0674" w:rsidRPr="003D624B">
        <w:rPr>
          <w:rFonts w:ascii="Times New Roman" w:hAnsi="Times New Roman"/>
          <w:b/>
          <w:bCs/>
          <w:sz w:val="24"/>
          <w:szCs w:val="24"/>
        </w:rPr>
        <w:t>и</w:t>
      </w:r>
      <w:r w:rsidR="001565FD" w:rsidRPr="003D62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624B" w:rsidRPr="003D624B">
        <w:rPr>
          <w:rFonts w:ascii="Times New Roman" w:hAnsi="Times New Roman"/>
          <w:b/>
          <w:bCs/>
          <w:sz w:val="24"/>
          <w:szCs w:val="24"/>
        </w:rPr>
        <w:t>Центра</w:t>
      </w:r>
    </w:p>
    <w:p w:rsidR="00C345C7" w:rsidRPr="003D624B" w:rsidRDefault="00C345C7" w:rsidP="00C345C7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50"/>
        <w:gridCol w:w="1215"/>
        <w:gridCol w:w="3260"/>
        <w:gridCol w:w="2079"/>
      </w:tblGrid>
      <w:tr w:rsidR="00E31C67" w:rsidRPr="003D624B" w:rsidTr="00E31C67">
        <w:trPr>
          <w:trHeight w:val="440"/>
        </w:trPr>
        <w:tc>
          <w:tcPr>
            <w:tcW w:w="656" w:type="dxa"/>
            <w:vAlign w:val="center"/>
          </w:tcPr>
          <w:p w:rsidR="00C345C7" w:rsidRPr="003D624B" w:rsidRDefault="00C345C7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50" w:type="dxa"/>
            <w:vAlign w:val="center"/>
          </w:tcPr>
          <w:p w:rsidR="00C345C7" w:rsidRPr="003D624B" w:rsidRDefault="00A75C03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75" w:type="dxa"/>
            <w:gridSpan w:val="2"/>
            <w:vAlign w:val="center"/>
          </w:tcPr>
          <w:p w:rsidR="00C345C7" w:rsidRPr="003D624B" w:rsidRDefault="00C345C7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Пояснение</w:t>
            </w:r>
          </w:p>
        </w:tc>
        <w:tc>
          <w:tcPr>
            <w:tcW w:w="2079" w:type="dxa"/>
            <w:vAlign w:val="center"/>
          </w:tcPr>
          <w:p w:rsidR="00C345C7" w:rsidRPr="003D624B" w:rsidRDefault="00C345C7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Основание</w:t>
            </w:r>
          </w:p>
        </w:tc>
      </w:tr>
      <w:tr w:rsidR="002B2A7B" w:rsidRPr="003D624B" w:rsidTr="00E31C67">
        <w:trPr>
          <w:trHeight w:val="144"/>
        </w:trPr>
        <w:tc>
          <w:tcPr>
            <w:tcW w:w="656" w:type="dxa"/>
            <w:vAlign w:val="center"/>
          </w:tcPr>
          <w:p w:rsidR="002B2A7B" w:rsidRPr="003D624B" w:rsidRDefault="002B2A7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4"/>
          </w:tcPr>
          <w:p w:rsidR="002B2A7B" w:rsidRPr="003D624B" w:rsidRDefault="003D624B" w:rsidP="00E31C67">
            <w:pPr>
              <w:pStyle w:val="FORMATTEXT"/>
              <w:jc w:val="both"/>
              <w:rPr>
                <w:rFonts w:eastAsiaTheme="minorEastAsia"/>
              </w:rPr>
            </w:pPr>
            <w:r w:rsidRPr="003D624B">
              <w:rPr>
                <w:rFonts w:eastAsiaTheme="minorEastAsia"/>
                <w:b/>
                <w:bCs/>
              </w:rPr>
              <w:t>Центр должен быть оборудован</w:t>
            </w:r>
            <w:r w:rsidR="00CF0674" w:rsidRPr="003D624B">
              <w:rPr>
                <w:rFonts w:eastAsiaTheme="minorEastAsia"/>
                <w:b/>
                <w:bCs/>
              </w:rPr>
              <w:t>:</w:t>
            </w:r>
          </w:p>
        </w:tc>
      </w:tr>
      <w:tr w:rsidR="00E31C67" w:rsidRPr="003D624B" w:rsidTr="00E31C67">
        <w:trPr>
          <w:trHeight w:val="144"/>
        </w:trPr>
        <w:tc>
          <w:tcPr>
            <w:tcW w:w="656" w:type="dxa"/>
            <w:vAlign w:val="center"/>
          </w:tcPr>
          <w:p w:rsidR="00C345C7" w:rsidRPr="003D624B" w:rsidRDefault="00C345C7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345C7" w:rsidRPr="003D624B" w:rsidRDefault="00C345C7" w:rsidP="00E31C67">
            <w:pPr>
              <w:pStyle w:val="FORMATTEXT"/>
              <w:jc w:val="both"/>
              <w:rPr>
                <w:rFonts w:eastAsiaTheme="minorEastAsia"/>
              </w:rPr>
            </w:pPr>
          </w:p>
        </w:tc>
        <w:tc>
          <w:tcPr>
            <w:tcW w:w="4475" w:type="dxa"/>
            <w:gridSpan w:val="2"/>
          </w:tcPr>
          <w:p w:rsidR="00C345C7" w:rsidRPr="003D624B" w:rsidRDefault="00C345C7" w:rsidP="00E31C67">
            <w:pPr>
              <w:pStyle w:val="FORMATTEXT"/>
              <w:jc w:val="both"/>
              <w:rPr>
                <w:lang w:eastAsia="en-US"/>
              </w:rPr>
            </w:pPr>
          </w:p>
        </w:tc>
        <w:tc>
          <w:tcPr>
            <w:tcW w:w="2079" w:type="dxa"/>
          </w:tcPr>
          <w:p w:rsidR="00C345C7" w:rsidRPr="003D624B" w:rsidRDefault="00C345C7" w:rsidP="00E31C67">
            <w:pPr>
              <w:pStyle w:val="FORMATTEXT"/>
              <w:jc w:val="center"/>
              <w:rPr>
                <w:rFonts w:eastAsiaTheme="minorEastAsia"/>
              </w:rPr>
            </w:pPr>
          </w:p>
        </w:tc>
      </w:tr>
      <w:tr w:rsidR="00E31C67" w:rsidRPr="003D624B" w:rsidTr="00E31C67">
        <w:trPr>
          <w:trHeight w:val="144"/>
        </w:trPr>
        <w:tc>
          <w:tcPr>
            <w:tcW w:w="656" w:type="dxa"/>
            <w:vAlign w:val="center"/>
          </w:tcPr>
          <w:p w:rsidR="00C345C7" w:rsidRPr="003D624B" w:rsidRDefault="00C345C7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C345C7" w:rsidRPr="003D624B" w:rsidRDefault="00C345C7" w:rsidP="00D175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Знаками пожарной безопасности «Курение табака запрещено»</w:t>
            </w:r>
          </w:p>
        </w:tc>
        <w:tc>
          <w:tcPr>
            <w:tcW w:w="4475" w:type="dxa"/>
            <w:gridSpan w:val="2"/>
          </w:tcPr>
          <w:p w:rsidR="00C345C7" w:rsidRPr="003D624B" w:rsidRDefault="00C345C7" w:rsidP="00D17561">
            <w:pPr>
              <w:pStyle w:val="FORMATTEXT"/>
              <w:jc w:val="both"/>
              <w:rPr>
                <w:rFonts w:eastAsiaTheme="minorEastAsia"/>
              </w:rPr>
            </w:pPr>
            <w:r w:rsidRPr="003D624B">
              <w:rPr>
                <w:lang w:eastAsia="en-US"/>
              </w:rPr>
              <w:t>Н</w:t>
            </w:r>
            <w:r w:rsidRPr="003D624B">
              <w:rPr>
                <w:rFonts w:eastAsiaTheme="minorEastAsia"/>
              </w:rPr>
              <w:t xml:space="preserve">а территории и в помещениях </w:t>
            </w:r>
            <w:r w:rsidR="00D17561" w:rsidRPr="003D624B">
              <w:rPr>
                <w:rFonts w:eastAsiaTheme="minorEastAsia"/>
              </w:rPr>
              <w:t>Центра</w:t>
            </w:r>
          </w:p>
        </w:tc>
        <w:tc>
          <w:tcPr>
            <w:tcW w:w="2079" w:type="dxa"/>
          </w:tcPr>
          <w:p w:rsidR="00C345C7" w:rsidRPr="003D624B" w:rsidRDefault="00C345C7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п.14 Постановления Правительства РФ №390 от 25.04.2012г.</w:t>
            </w:r>
          </w:p>
        </w:tc>
      </w:tr>
      <w:tr w:rsidR="00DF69B0" w:rsidRPr="003D624B" w:rsidTr="00026C95">
        <w:trPr>
          <w:trHeight w:val="690"/>
        </w:trPr>
        <w:tc>
          <w:tcPr>
            <w:tcW w:w="656" w:type="dxa"/>
            <w:vAlign w:val="center"/>
          </w:tcPr>
          <w:p w:rsidR="00DF69B0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DF69B0" w:rsidRPr="003D624B" w:rsidRDefault="00DF69B0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Планом  эвакуации людей при пожаре на видном месте</w:t>
            </w:r>
          </w:p>
        </w:tc>
        <w:tc>
          <w:tcPr>
            <w:tcW w:w="4475" w:type="dxa"/>
            <w:gridSpan w:val="2"/>
          </w:tcPr>
          <w:p w:rsidR="00DF69B0" w:rsidRPr="003D624B" w:rsidRDefault="00DF69B0" w:rsidP="00E31C67">
            <w:pPr>
              <w:pStyle w:val="FORMATTEXT"/>
              <w:jc w:val="both"/>
              <w:rPr>
                <w:rFonts w:eastAsiaTheme="minorEastAsia"/>
              </w:rPr>
            </w:pPr>
          </w:p>
          <w:p w:rsidR="00DF69B0" w:rsidRPr="003D624B" w:rsidRDefault="00DF69B0" w:rsidP="00E31C67">
            <w:pPr>
              <w:pStyle w:val="FORMATTEXT"/>
              <w:jc w:val="both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На объекте с массовым пребыванием людей</w:t>
            </w:r>
          </w:p>
        </w:tc>
        <w:tc>
          <w:tcPr>
            <w:tcW w:w="2079" w:type="dxa"/>
          </w:tcPr>
          <w:p w:rsidR="00DF69B0" w:rsidRPr="003D624B" w:rsidRDefault="00DF69B0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п.7 Постановления Правительства РФ №390 от 25.04.2012г.</w:t>
            </w:r>
          </w:p>
        </w:tc>
      </w:tr>
      <w:tr w:rsidR="00E31C67" w:rsidRPr="003D624B" w:rsidTr="00E31C67">
        <w:trPr>
          <w:trHeight w:val="144"/>
        </w:trPr>
        <w:tc>
          <w:tcPr>
            <w:tcW w:w="656" w:type="dxa"/>
            <w:vAlign w:val="center"/>
          </w:tcPr>
          <w:p w:rsidR="00C345C7" w:rsidRPr="003D624B" w:rsidRDefault="00C345C7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C345C7" w:rsidRPr="003D624B" w:rsidRDefault="00C345C7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Табличками с номером телефона вызова для пожарной охраны</w:t>
            </w:r>
          </w:p>
        </w:tc>
        <w:tc>
          <w:tcPr>
            <w:tcW w:w="4475" w:type="dxa"/>
            <w:gridSpan w:val="2"/>
          </w:tcPr>
          <w:p w:rsidR="00C345C7" w:rsidRPr="003D624B" w:rsidRDefault="00C345C7" w:rsidP="00DF69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В административных и общест</w:t>
            </w:r>
            <w:r w:rsidR="00DF69B0" w:rsidRPr="003D624B">
              <w:rPr>
                <w:rFonts w:ascii="Times New Roman" w:eastAsiaTheme="minorEastAsia" w:hAnsi="Times New Roman"/>
                <w:sz w:val="24"/>
                <w:szCs w:val="24"/>
              </w:rPr>
              <w:t>венных помещениях</w:t>
            </w:r>
          </w:p>
          <w:p w:rsidR="00DF69B0" w:rsidRPr="003D624B" w:rsidRDefault="00DF69B0" w:rsidP="00DF69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345C7" w:rsidRPr="003D624B" w:rsidRDefault="00C345C7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 Постановления Правительства РФ №390 от 25.04.2012г.</w:t>
            </w:r>
          </w:p>
        </w:tc>
      </w:tr>
      <w:tr w:rsidR="00E31C67" w:rsidRPr="003D624B" w:rsidTr="00E31C67">
        <w:trPr>
          <w:trHeight w:val="144"/>
        </w:trPr>
        <w:tc>
          <w:tcPr>
            <w:tcW w:w="656" w:type="dxa"/>
            <w:vAlign w:val="center"/>
          </w:tcPr>
          <w:p w:rsidR="00C345C7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C345C7" w:rsidRPr="003D624B" w:rsidRDefault="00C345C7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Огнетушителями</w:t>
            </w:r>
          </w:p>
        </w:tc>
        <w:tc>
          <w:tcPr>
            <w:tcW w:w="4475" w:type="dxa"/>
            <w:gridSpan w:val="2"/>
          </w:tcPr>
          <w:p w:rsidR="00C345C7" w:rsidRPr="003D624B" w:rsidRDefault="00C345C7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Нормы обеспечения огнетушителями указаны в Приложении №1 и №2 Постановления Правительства РФ №390 от 25.04.2012г.</w:t>
            </w:r>
          </w:p>
          <w:p w:rsidR="00C345C7" w:rsidRPr="003D624B" w:rsidRDefault="00C345C7" w:rsidP="00E31C67">
            <w:pPr>
              <w:pStyle w:val="FORMATTEXT"/>
              <w:jc w:val="both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Огнетушители размещают также согласно плану эвакуации людей при пожаре</w:t>
            </w:r>
          </w:p>
        </w:tc>
        <w:tc>
          <w:tcPr>
            <w:tcW w:w="2079" w:type="dxa"/>
          </w:tcPr>
          <w:p w:rsidR="00C345C7" w:rsidRPr="003D624B" w:rsidRDefault="00C345C7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п.70, раздел Х</w:t>
            </w:r>
            <w:proofErr w:type="gramStart"/>
            <w:r w:rsidRPr="003D624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Х Постановления Правительства РФ №390 от 25.04.2012г.</w:t>
            </w:r>
          </w:p>
        </w:tc>
      </w:tr>
      <w:tr w:rsidR="00CF0674" w:rsidRPr="003D624B" w:rsidTr="00E31C67">
        <w:trPr>
          <w:trHeight w:val="520"/>
        </w:trPr>
        <w:tc>
          <w:tcPr>
            <w:tcW w:w="656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4"/>
            <w:vAlign w:val="center"/>
          </w:tcPr>
          <w:p w:rsidR="00CF0674" w:rsidRPr="003D624B" w:rsidRDefault="00CF0674" w:rsidP="00DF69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При эксплуатации зданий, сооружений, помещений, территории </w:t>
            </w:r>
            <w:r w:rsidR="00DF69B0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Центра 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должно быть обеспечено:</w:t>
            </w:r>
          </w:p>
        </w:tc>
      </w:tr>
      <w:tr w:rsidR="00CF0674" w:rsidRPr="003D624B" w:rsidTr="00E31C67">
        <w:trPr>
          <w:trHeight w:val="528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25" w:type="dxa"/>
            <w:gridSpan w:val="3"/>
          </w:tcPr>
          <w:p w:rsidR="00CF0674" w:rsidRPr="003D624B" w:rsidRDefault="00CF0674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2079" w:type="dxa"/>
          </w:tcPr>
          <w:p w:rsidR="00CF0674" w:rsidRPr="003D624B" w:rsidRDefault="00CF0674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п.43 Постановления Правительства РФ №390 от 25.04.2012г.</w:t>
            </w:r>
          </w:p>
        </w:tc>
      </w:tr>
      <w:tr w:rsidR="00CF0674" w:rsidRPr="003D624B" w:rsidTr="00E31C67">
        <w:trPr>
          <w:trHeight w:val="809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25" w:type="dxa"/>
            <w:gridSpan w:val="3"/>
          </w:tcPr>
          <w:p w:rsidR="00CF0674" w:rsidRPr="003D624B" w:rsidRDefault="00CF0674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Очищение приямков  у оконных проемов подвальных и цокольных этажей здани</w:t>
            </w:r>
            <w:proofErr w:type="gram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й(</w:t>
            </w:r>
            <w:proofErr w:type="gram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сооружений) от мусора и посторонних предметов </w:t>
            </w:r>
          </w:p>
        </w:tc>
        <w:tc>
          <w:tcPr>
            <w:tcW w:w="2079" w:type="dxa"/>
          </w:tcPr>
          <w:p w:rsidR="00CF0674" w:rsidRPr="003D624B" w:rsidRDefault="00CF0674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п.26 Постановления Правительства РФ №390 от 25.04.2012г.</w:t>
            </w:r>
          </w:p>
        </w:tc>
      </w:tr>
      <w:tr w:rsidR="00E31C67" w:rsidRPr="003D624B" w:rsidTr="00E31C67">
        <w:trPr>
          <w:trHeight w:val="809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CF0674" w:rsidRPr="003D624B" w:rsidRDefault="00CF0674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Обесточивание электроустановок и бытовых электроприборов по окончании рабочего времени</w:t>
            </w:r>
          </w:p>
        </w:tc>
        <w:tc>
          <w:tcPr>
            <w:tcW w:w="4475" w:type="dxa"/>
            <w:gridSpan w:val="2"/>
          </w:tcPr>
          <w:p w:rsidR="00CF0674" w:rsidRPr="003D624B" w:rsidRDefault="00CF0674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В помещениях, где отсутствует дежурный персонал. Исключения: дежурное освещение; система противопожарной защиты; другие электроустановки и электроприборы, если это обусловлено их функциональным назначением </w:t>
            </w:r>
            <w:proofErr w:type="gram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и(</w:t>
            </w:r>
            <w:proofErr w:type="gram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или) предусмотрено требованиями инструкции по эксплуатации</w:t>
            </w:r>
          </w:p>
        </w:tc>
        <w:tc>
          <w:tcPr>
            <w:tcW w:w="2079" w:type="dxa"/>
          </w:tcPr>
          <w:p w:rsidR="00CF0674" w:rsidRPr="003D624B" w:rsidRDefault="00CF0674" w:rsidP="00E31C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п.40  Постановления Правительства РФ №390 от 25.04.2012г.</w:t>
            </w:r>
          </w:p>
        </w:tc>
      </w:tr>
      <w:tr w:rsidR="00CF0674" w:rsidRPr="003D624B" w:rsidTr="00E31C67">
        <w:trPr>
          <w:trHeight w:val="809"/>
        </w:trPr>
        <w:tc>
          <w:tcPr>
            <w:tcW w:w="656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4"/>
            <w:vAlign w:val="center"/>
          </w:tcPr>
          <w:p w:rsidR="00CF0674" w:rsidRPr="003D624B" w:rsidRDefault="00CF0674" w:rsidP="00E31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 Объектах Общества при эксплуатации зданий, сооружений, помещений, территорий запрещено:</w:t>
            </w:r>
          </w:p>
        </w:tc>
      </w:tr>
      <w:tr w:rsidR="00CF0674" w:rsidRPr="003D624B" w:rsidTr="00E31C67">
        <w:trPr>
          <w:trHeight w:val="557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25" w:type="dxa"/>
            <w:gridSpan w:val="3"/>
            <w:vAlign w:val="center"/>
          </w:tcPr>
          <w:p w:rsidR="00CF0674" w:rsidRPr="003D624B" w:rsidRDefault="00CF0674" w:rsidP="00E31C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Проводить уборку помещений и стирку одежды с применением бензина, керосина и других легковоспламеняющихся и горючих жидкостей</w:t>
            </w:r>
            <w:r w:rsidR="00410CD1" w:rsidRPr="003D624B">
              <w:rPr>
                <w:rFonts w:ascii="Times New Roman" w:eastAsiaTheme="minorEastAsia" w:hAnsi="Times New Roman"/>
                <w:sz w:val="24"/>
                <w:szCs w:val="24"/>
              </w:rPr>
              <w:t>. Спецодежда должна подвергаться периодической стирке и химчистке.</w:t>
            </w:r>
          </w:p>
        </w:tc>
        <w:tc>
          <w:tcPr>
            <w:tcW w:w="2079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п.23 Постановления Правительства РФ №390 от 25.04.2012г.</w:t>
            </w:r>
          </w:p>
        </w:tc>
      </w:tr>
      <w:tr w:rsidR="00CF0674" w:rsidRPr="003D624B" w:rsidTr="00E31C67">
        <w:trPr>
          <w:trHeight w:val="707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25" w:type="dxa"/>
            <w:gridSpan w:val="3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Производить отогревание замерзших труб паяльными лампами и другими способами с применением открытого огня</w:t>
            </w:r>
          </w:p>
        </w:tc>
        <w:tc>
          <w:tcPr>
            <w:tcW w:w="2079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п.23 Постановления Правительства РФ №390 от 25.04.2012г.</w:t>
            </w:r>
          </w:p>
        </w:tc>
      </w:tr>
      <w:tr w:rsidR="00CF0674" w:rsidRPr="003D624B" w:rsidTr="00E31C67">
        <w:trPr>
          <w:trHeight w:val="831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25" w:type="dxa"/>
            <w:gridSpan w:val="3"/>
            <w:vAlign w:val="center"/>
          </w:tcPr>
          <w:p w:rsidR="00CF0674" w:rsidRPr="003D624B" w:rsidRDefault="00CF0674" w:rsidP="00CF0674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Применять открытый огонь для разогрева застывшего продукта, ледяных, кристаллогидратных и других пробок в трубопроводах</w:t>
            </w:r>
          </w:p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Отогрев следует производить горячей водой, паром и другими безопасными способами</w:t>
            </w:r>
          </w:p>
        </w:tc>
        <w:tc>
          <w:tcPr>
            <w:tcW w:w="2079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п.147 Постановления Правительства РФ №390 от 25.04.2012г.</w:t>
            </w:r>
          </w:p>
        </w:tc>
      </w:tr>
      <w:tr w:rsidR="00CF0674" w:rsidRPr="003D624B" w:rsidTr="00E31C67">
        <w:trPr>
          <w:trHeight w:val="399"/>
        </w:trPr>
        <w:tc>
          <w:tcPr>
            <w:tcW w:w="656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4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>В отношении содержания помещений, зданий, сооружений территории запрещено:</w:t>
            </w:r>
          </w:p>
        </w:tc>
      </w:tr>
      <w:tr w:rsidR="00E31C67" w:rsidRPr="003D624B" w:rsidTr="00E31C67">
        <w:trPr>
          <w:trHeight w:val="809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65" w:type="dxa"/>
            <w:gridSpan w:val="2"/>
            <w:vAlign w:val="center"/>
          </w:tcPr>
          <w:p w:rsidR="00CF0674" w:rsidRPr="003D624B" w:rsidRDefault="00CF0674" w:rsidP="00EB76EB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</w:t>
            </w:r>
          </w:p>
        </w:tc>
        <w:tc>
          <w:tcPr>
            <w:tcW w:w="3260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Автоматические системы противопожарной защиты</w:t>
            </w: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 - это автоматическая пожарная сигнализация, стационарная автоматическая установка пожаротушения, система </w:t>
            </w:r>
            <w:proofErr w:type="spell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дымоудаления</w:t>
            </w:r>
            <w:proofErr w:type="spell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, система оповещения и управления эвакуацией</w:t>
            </w:r>
          </w:p>
        </w:tc>
        <w:tc>
          <w:tcPr>
            <w:tcW w:w="2079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п.23 Постановления Правительства РФ №390 от 25.04.2012г.</w:t>
            </w:r>
          </w:p>
        </w:tc>
      </w:tr>
      <w:tr w:rsidR="00CF0674" w:rsidRPr="003D624B" w:rsidTr="00E31C67">
        <w:trPr>
          <w:trHeight w:val="445"/>
        </w:trPr>
        <w:tc>
          <w:tcPr>
            <w:tcW w:w="656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4"/>
            <w:vAlign w:val="center"/>
          </w:tcPr>
          <w:p w:rsidR="00CF0674" w:rsidRPr="003D624B" w:rsidRDefault="00CF0674" w:rsidP="00DF69B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 отношении содержания </w:t>
            </w:r>
            <w:r w:rsidR="00DF69B0"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технических этажей, помещений </w:t>
            </w:r>
            <w:proofErr w:type="spellStart"/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>венткамер</w:t>
            </w:r>
            <w:proofErr w:type="spellEnd"/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запрещено:</w:t>
            </w:r>
          </w:p>
        </w:tc>
      </w:tr>
      <w:tr w:rsidR="00CF0674" w:rsidRPr="003D624B" w:rsidTr="00E31C67">
        <w:trPr>
          <w:trHeight w:val="809"/>
        </w:trPr>
        <w:tc>
          <w:tcPr>
            <w:tcW w:w="656" w:type="dxa"/>
            <w:vAlign w:val="center"/>
          </w:tcPr>
          <w:p w:rsidR="00CF067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25" w:type="dxa"/>
            <w:gridSpan w:val="3"/>
            <w:vAlign w:val="center"/>
          </w:tcPr>
          <w:p w:rsidR="00CF0674" w:rsidRPr="003D624B" w:rsidRDefault="00CF0674" w:rsidP="00DF69B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Использовать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</w:t>
            </w:r>
          </w:p>
        </w:tc>
        <w:tc>
          <w:tcPr>
            <w:tcW w:w="2079" w:type="dxa"/>
            <w:vAlign w:val="center"/>
          </w:tcPr>
          <w:p w:rsidR="00CF0674" w:rsidRPr="003D624B" w:rsidRDefault="00CF067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п.23 Постановления Правительства РФ №390 от 25.04.2012г.</w:t>
            </w:r>
          </w:p>
        </w:tc>
      </w:tr>
      <w:tr w:rsidR="00B4352B" w:rsidRPr="003D624B" w:rsidTr="00E31C67">
        <w:trPr>
          <w:trHeight w:val="733"/>
        </w:trPr>
        <w:tc>
          <w:tcPr>
            <w:tcW w:w="656" w:type="dxa"/>
            <w:vAlign w:val="center"/>
          </w:tcPr>
          <w:p w:rsidR="00B4352B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25" w:type="dxa"/>
            <w:gridSpan w:val="3"/>
            <w:vAlign w:val="center"/>
          </w:tcPr>
          <w:p w:rsidR="00995237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Хранить и применять </w:t>
            </w:r>
            <w:r w:rsidR="00DF69B0"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легковоспламеняющиеся и горючие жидкости, взрывчатые вещества, баллоны с горючими газами и другие </w:t>
            </w:r>
            <w:proofErr w:type="spell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пожаровзрывоопасные</w:t>
            </w:r>
            <w:proofErr w:type="spell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вещества и материалы</w:t>
            </w:r>
          </w:p>
          <w:p w:rsidR="002248B3" w:rsidRPr="003D624B" w:rsidRDefault="002248B3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248B3" w:rsidRPr="003D624B" w:rsidRDefault="002248B3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B4352B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п.23 Постановления Правительства РФ №390 от 25.04.2012г.</w:t>
            </w:r>
          </w:p>
        </w:tc>
      </w:tr>
      <w:tr w:rsidR="00B4352B" w:rsidRPr="003D624B" w:rsidTr="00E31C67">
        <w:trPr>
          <w:trHeight w:val="415"/>
        </w:trPr>
        <w:tc>
          <w:tcPr>
            <w:tcW w:w="656" w:type="dxa"/>
            <w:vAlign w:val="center"/>
          </w:tcPr>
          <w:p w:rsidR="00B4352B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4"/>
            <w:vAlign w:val="center"/>
          </w:tcPr>
          <w:p w:rsidR="00B4352B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>В отношении содержания объектов электрохозяйства запрещено:</w:t>
            </w:r>
          </w:p>
        </w:tc>
      </w:tr>
      <w:tr w:rsidR="00B4352B" w:rsidRPr="003D624B" w:rsidTr="00E31C67">
        <w:trPr>
          <w:trHeight w:val="809"/>
        </w:trPr>
        <w:tc>
          <w:tcPr>
            <w:tcW w:w="656" w:type="dxa"/>
            <w:vAlign w:val="center"/>
          </w:tcPr>
          <w:p w:rsidR="00B4352B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25" w:type="dxa"/>
            <w:gridSpan w:val="3"/>
            <w:vAlign w:val="center"/>
          </w:tcPr>
          <w:p w:rsidR="00B4352B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Прокладывать и эксплуатировать воздушные линии </w:t>
            </w: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</w:t>
            </w:r>
          </w:p>
        </w:tc>
        <w:tc>
          <w:tcPr>
            <w:tcW w:w="2079" w:type="dxa"/>
            <w:vAlign w:val="center"/>
          </w:tcPr>
          <w:p w:rsidR="00B4352B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п.41 Постановления Правительства РФ №390 от 25.04.2012г.</w:t>
            </w:r>
          </w:p>
        </w:tc>
      </w:tr>
      <w:tr w:rsidR="00670D24" w:rsidRPr="003D624B" w:rsidTr="00E31C67">
        <w:trPr>
          <w:trHeight w:val="612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Эксплуатировать электропровода и кабели с видимыми нарушениями изоляции</w:t>
            </w:r>
          </w:p>
        </w:tc>
        <w:tc>
          <w:tcPr>
            <w:tcW w:w="2079" w:type="dxa"/>
            <w:vMerge w:val="restart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п.42 Постановления Правительства РФ №390 от 25.04.2012г.</w:t>
            </w:r>
          </w:p>
        </w:tc>
      </w:tr>
      <w:tr w:rsidR="00670D24" w:rsidRPr="003D624B" w:rsidTr="00E31C67">
        <w:trPr>
          <w:trHeight w:val="563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Пользоваться розетками, рубильниками, другими </w:t>
            </w:r>
            <w:proofErr w:type="spell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электроустановочными</w:t>
            </w:r>
            <w:proofErr w:type="spell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изделиями с повреждениями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670D24" w:rsidRPr="003D624B" w:rsidTr="00E31C67">
        <w:trPr>
          <w:trHeight w:val="809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При проведении аварийных и других строительно-монтажных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670D24" w:rsidRPr="003D624B" w:rsidTr="00E31C67">
        <w:trPr>
          <w:trHeight w:val="627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Пользоваться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670D24" w:rsidRPr="003D624B" w:rsidTr="00E31C67">
        <w:trPr>
          <w:trHeight w:val="481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Применять нестандартные (самодельные) электронагревательные приборы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670D24" w:rsidRPr="003D624B" w:rsidTr="00E31C67">
        <w:trPr>
          <w:trHeight w:val="645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    </w:r>
            <w:proofErr w:type="spell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рассеивателями</w:t>
            </w:r>
            <w:proofErr w:type="spell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), предусмотренными конструкцией светильника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670D24" w:rsidRPr="003D624B" w:rsidTr="00E31C67">
        <w:trPr>
          <w:trHeight w:val="782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25" w:type="dxa"/>
            <w:gridSpan w:val="3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Размещать (складировать) в </w:t>
            </w:r>
            <w:proofErr w:type="spell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электрощитовых</w:t>
            </w:r>
            <w:proofErr w:type="spell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(у электрощитов), у электродвигателей и пусковой аппаратуры горючие (в том числе легковоспламеняющиеся) вещества и материалы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31C67" w:rsidRPr="003D624B" w:rsidTr="00E31C67">
        <w:trPr>
          <w:trHeight w:val="809"/>
        </w:trPr>
        <w:tc>
          <w:tcPr>
            <w:tcW w:w="656" w:type="dxa"/>
            <w:vAlign w:val="center"/>
          </w:tcPr>
          <w:p w:rsidR="00670D24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50" w:type="dxa"/>
            <w:vAlign w:val="center"/>
          </w:tcPr>
          <w:p w:rsidR="00670D24" w:rsidRPr="003D624B" w:rsidRDefault="00670D24" w:rsidP="00EB76EB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Оставлять без присмотра включенными в электрическую сеть электронагревательные приборы завода-изготовителя</w:t>
            </w:r>
          </w:p>
        </w:tc>
        <w:tc>
          <w:tcPr>
            <w:tcW w:w="4475" w:type="dxa"/>
            <w:gridSpan w:val="2"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За исключением электроприборов, которые могут и (или) должны находиться в круглосуточном режиме работы в соответствии с инструкцией</w:t>
            </w:r>
          </w:p>
        </w:tc>
        <w:tc>
          <w:tcPr>
            <w:tcW w:w="2079" w:type="dxa"/>
            <w:vMerge/>
            <w:vAlign w:val="center"/>
          </w:tcPr>
          <w:p w:rsidR="00670D24" w:rsidRPr="003D624B" w:rsidRDefault="00670D24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31C67" w:rsidRPr="003D624B" w:rsidTr="00E31C67">
        <w:trPr>
          <w:trHeight w:val="809"/>
        </w:trPr>
        <w:tc>
          <w:tcPr>
            <w:tcW w:w="656" w:type="dxa"/>
            <w:vAlign w:val="center"/>
          </w:tcPr>
          <w:p w:rsidR="00B4352B" w:rsidRPr="003D624B" w:rsidRDefault="00DF69B0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50" w:type="dxa"/>
            <w:vAlign w:val="center"/>
          </w:tcPr>
          <w:p w:rsidR="00B4352B" w:rsidRPr="003D624B" w:rsidRDefault="00B4352B" w:rsidP="00EB76EB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</w:t>
            </w:r>
          </w:p>
        </w:tc>
        <w:tc>
          <w:tcPr>
            <w:tcW w:w="4475" w:type="dxa"/>
            <w:gridSpan w:val="2"/>
            <w:vAlign w:val="center"/>
          </w:tcPr>
          <w:p w:rsidR="00B4352B" w:rsidRPr="003D624B" w:rsidRDefault="00B4352B" w:rsidP="00EB76EB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</w:t>
            </w:r>
          </w:p>
        </w:tc>
        <w:tc>
          <w:tcPr>
            <w:tcW w:w="2079" w:type="dxa"/>
            <w:vAlign w:val="center"/>
          </w:tcPr>
          <w:p w:rsidR="00B4352B" w:rsidRPr="003D624B" w:rsidRDefault="00B4352B" w:rsidP="00E31C67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п.40 Постановления Правительства РФ №390 от 25.04.2012г.</w:t>
            </w:r>
          </w:p>
        </w:tc>
      </w:tr>
    </w:tbl>
    <w:p w:rsidR="00CF0674" w:rsidRPr="003D624B" w:rsidRDefault="00CF0674" w:rsidP="00CF0674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CF0674" w:rsidRPr="003D624B" w:rsidRDefault="00995237" w:rsidP="00CF0674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  <w:r w:rsidRPr="003D624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842A3" w:rsidRPr="003D624B" w:rsidRDefault="00581012" w:rsidP="003D624B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624B">
        <w:rPr>
          <w:rFonts w:ascii="Times New Roman" w:hAnsi="Times New Roman"/>
          <w:b/>
          <w:bCs/>
          <w:sz w:val="24"/>
          <w:szCs w:val="24"/>
        </w:rPr>
        <w:lastRenderedPageBreak/>
        <w:t xml:space="preserve">Мероприятия по обеспечению пожарной безопасности при эксплуатации эвакуационных путей, эвакуационных и аварийных выходов </w:t>
      </w:r>
      <w:r w:rsidR="00DF69B0" w:rsidRPr="003D624B">
        <w:rPr>
          <w:rFonts w:ascii="Times New Roman" w:hAnsi="Times New Roman"/>
          <w:b/>
          <w:bCs/>
          <w:sz w:val="24"/>
          <w:szCs w:val="24"/>
        </w:rPr>
        <w:t xml:space="preserve">Центра </w:t>
      </w:r>
    </w:p>
    <w:p w:rsidR="00B65763" w:rsidRPr="003D624B" w:rsidRDefault="00B65763" w:rsidP="00B65763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67"/>
        <w:gridCol w:w="3395"/>
        <w:gridCol w:w="2978"/>
      </w:tblGrid>
      <w:tr w:rsidR="00581012" w:rsidRPr="003D624B" w:rsidTr="00722CC0">
        <w:trPr>
          <w:trHeight w:val="574"/>
        </w:trPr>
        <w:tc>
          <w:tcPr>
            <w:tcW w:w="687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Пояснение</w:t>
            </w: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Основание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940" w:type="dxa"/>
            <w:gridSpan w:val="3"/>
            <w:vAlign w:val="center"/>
          </w:tcPr>
          <w:p w:rsidR="00581012" w:rsidRPr="003D624B" w:rsidRDefault="00581012" w:rsidP="00DF69B0">
            <w:pPr>
              <w:spacing w:after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При эксплуатации эвакуационных путей, эвакуационных и аварийных выходов </w:t>
            </w:r>
            <w:r w:rsidR="00DF69B0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Центра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должно быть обеспечено</w:t>
            </w:r>
            <w:r w:rsidR="00D87306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следующее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65322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Свободные проходы (к путям эвакуации и эвакуационным выходам)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п.37  Постановления Правительства РФ №390 от 25.04.2012г.</w:t>
            </w:r>
          </w:p>
        </w:tc>
      </w:tr>
      <w:tr w:rsidR="00DF69B0" w:rsidRPr="003D624B" w:rsidTr="00722CC0">
        <w:trPr>
          <w:trHeight w:val="983"/>
        </w:trPr>
        <w:tc>
          <w:tcPr>
            <w:tcW w:w="687" w:type="dxa"/>
            <w:vAlign w:val="center"/>
          </w:tcPr>
          <w:p w:rsidR="00DF69B0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DF69B0" w:rsidRPr="003D624B" w:rsidRDefault="00DF69B0" w:rsidP="0065322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Наличие плана эвакуации людей при пожаре на видном месте</w:t>
            </w:r>
          </w:p>
        </w:tc>
        <w:tc>
          <w:tcPr>
            <w:tcW w:w="3395" w:type="dxa"/>
            <w:vAlign w:val="center"/>
          </w:tcPr>
          <w:p w:rsidR="00DF69B0" w:rsidRPr="003D624B" w:rsidRDefault="00DF69B0" w:rsidP="002F47D5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На объекте с массовым пребыванием людей</w:t>
            </w:r>
          </w:p>
        </w:tc>
        <w:tc>
          <w:tcPr>
            <w:tcW w:w="2978" w:type="dxa"/>
          </w:tcPr>
          <w:p w:rsidR="00DF69B0" w:rsidRPr="003D624B" w:rsidRDefault="00DF69B0" w:rsidP="00171A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п.7 Постановления Правительства РФ №390 от 25.04.2012г.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65322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Наличие знаков пожарной безопасности на путях эвакуации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pStyle w:val="FORMATTEXT"/>
              <w:rPr>
                <w:color w:val="FF0000"/>
                <w:lang w:eastAsia="en-US"/>
              </w:rPr>
            </w:pPr>
            <w:r w:rsidRPr="003D624B">
              <w:rPr>
                <w:color w:val="FF0000"/>
                <w:lang w:eastAsia="en-US"/>
              </w:rPr>
              <w:t>Согласно Приложению №1 настоящей инструкции</w:t>
            </w: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п.33 Постановления Правительства РФ №390 от 25.04.2012г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F70B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Исправное состояние знаков пожарной безопасности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pStyle w:val="FORMATTEXT"/>
              <w:rPr>
                <w:lang w:eastAsia="en-US"/>
              </w:rPr>
            </w:pPr>
            <w:r w:rsidRPr="003D624B">
              <w:rPr>
                <w:lang w:eastAsia="en-US"/>
              </w:rPr>
              <w:t>В том числе знаков, обозначающих пути эвакуации и эвакуационные выходы</w:t>
            </w: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п.43 Постановления Правительства РФ №390 от 25.04.2012г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D445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Свободное открывание дверей эвакуационных выходов изнутри, без ключа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п.35 Постановления Правительства РФ №390 от 25.04.2012г.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D445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Открывание наруж</w:t>
            </w:r>
            <w:proofErr w:type="gram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у(</w:t>
            </w:r>
            <w:proofErr w:type="gram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по направлению выхода из здания) дверей эвакуационных выходов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п.34 Постановления Правительства РФ №390 от 25.04.2012г.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D4453E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Исправное состояние устрой</w:t>
            </w:r>
            <w:proofErr w:type="gramStart"/>
            <w:r w:rsidRPr="003D624B">
              <w:rPr>
                <w:rFonts w:eastAsiaTheme="minorEastAsia"/>
              </w:rPr>
              <w:t>ств дл</w:t>
            </w:r>
            <w:proofErr w:type="gramEnd"/>
            <w:r w:rsidRPr="003D624B">
              <w:rPr>
                <w:rFonts w:eastAsiaTheme="minorEastAsia"/>
              </w:rPr>
              <w:t xml:space="preserve">я </w:t>
            </w:r>
            <w:proofErr w:type="spellStart"/>
            <w:r w:rsidRPr="003D624B">
              <w:rPr>
                <w:rFonts w:eastAsiaTheme="minorEastAsia"/>
              </w:rPr>
              <w:t>самозакрывания</w:t>
            </w:r>
            <w:proofErr w:type="spellEnd"/>
            <w:r w:rsidRPr="003D624B">
              <w:rPr>
                <w:rFonts w:eastAsiaTheme="minorEastAsia"/>
              </w:rPr>
              <w:t xml:space="preserve"> дверей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 xml:space="preserve">Не допускается устанавливать какие-либо приспособления, препятствующие нормальному закрыванию противопожарных или </w:t>
            </w:r>
            <w:proofErr w:type="spellStart"/>
            <w:r w:rsidRPr="003D624B">
              <w:rPr>
                <w:rFonts w:eastAsiaTheme="minorEastAsia"/>
              </w:rPr>
              <w:t>противодымных</w:t>
            </w:r>
            <w:proofErr w:type="spellEnd"/>
            <w:r w:rsidRPr="003D624B">
              <w:rPr>
                <w:rFonts w:eastAsiaTheme="minorEastAsia"/>
              </w:rPr>
              <w:t xml:space="preserve"> дверей (устройств)</w:t>
            </w: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п.62, 153Постановления Правительства РФ №390 от 25.04.2012г.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67" w:type="dxa"/>
            <w:vAlign w:val="center"/>
          </w:tcPr>
          <w:p w:rsidR="00581012" w:rsidRPr="003D624B" w:rsidRDefault="00D4453E" w:rsidP="00D445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Исправное состояние</w:t>
            </w:r>
            <w:r w:rsidR="00581012"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электрических фонарей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На объектах с массовым пребыванием людей – 1 фонарь на 50 человек</w:t>
            </w: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п.38  Постановления Правительства РФ №390 от 25.04.2012г.</w:t>
            </w:r>
          </w:p>
        </w:tc>
      </w:tr>
      <w:tr w:rsidR="00581012" w:rsidRPr="003D624B" w:rsidTr="00722CC0">
        <w:trPr>
          <w:trHeight w:val="142"/>
        </w:trPr>
        <w:tc>
          <w:tcPr>
            <w:tcW w:w="687" w:type="dxa"/>
            <w:vAlign w:val="center"/>
          </w:tcPr>
          <w:p w:rsidR="00581012" w:rsidRPr="003D624B" w:rsidRDefault="00DF69B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67" w:type="dxa"/>
            <w:vAlign w:val="center"/>
          </w:tcPr>
          <w:p w:rsidR="00581012" w:rsidRPr="003D624B" w:rsidRDefault="00581012" w:rsidP="00D445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Автоматическое включение эвакуационного освещения</w:t>
            </w:r>
          </w:p>
        </w:tc>
        <w:tc>
          <w:tcPr>
            <w:tcW w:w="3395" w:type="dxa"/>
            <w:vAlign w:val="center"/>
          </w:tcPr>
          <w:p w:rsidR="00581012" w:rsidRPr="003D624B" w:rsidRDefault="00581012" w:rsidP="002F47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При прекращении электропитания рабочего освещения</w:t>
            </w:r>
          </w:p>
        </w:tc>
        <w:tc>
          <w:tcPr>
            <w:tcW w:w="2978" w:type="dxa"/>
            <w:vAlign w:val="center"/>
          </w:tcPr>
          <w:p w:rsidR="00581012" w:rsidRPr="003D624B" w:rsidRDefault="00581012" w:rsidP="00581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п.43  Постановления Правительства РФ №390 от 25.04.2012г.</w:t>
            </w:r>
          </w:p>
        </w:tc>
      </w:tr>
      <w:tr w:rsidR="00581012" w:rsidRPr="003D624B" w:rsidTr="00722CC0">
        <w:trPr>
          <w:trHeight w:val="565"/>
        </w:trPr>
        <w:tc>
          <w:tcPr>
            <w:tcW w:w="687" w:type="dxa"/>
            <w:vAlign w:val="center"/>
          </w:tcPr>
          <w:p w:rsidR="00581012" w:rsidRPr="003D624B" w:rsidRDefault="00581012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940" w:type="dxa"/>
            <w:gridSpan w:val="3"/>
            <w:vAlign w:val="center"/>
          </w:tcPr>
          <w:p w:rsidR="00581012" w:rsidRPr="003D624B" w:rsidRDefault="00F7738D" w:rsidP="00722CC0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При эксплуатации эвакуационных путей, эвакуационных и аварийных выходов </w:t>
            </w:r>
            <w:r w:rsidR="00722CC0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Центра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="00F16CBC"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>запрещается</w:t>
            </w:r>
            <w:r w:rsidR="00581012"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>:</w:t>
            </w:r>
          </w:p>
        </w:tc>
      </w:tr>
      <w:tr w:rsidR="00722CC0" w:rsidRPr="003D624B" w:rsidTr="00722CC0">
        <w:trPr>
          <w:trHeight w:val="1022"/>
        </w:trPr>
        <w:tc>
          <w:tcPr>
            <w:tcW w:w="687" w:type="dxa"/>
            <w:vAlign w:val="center"/>
          </w:tcPr>
          <w:p w:rsidR="00722CC0" w:rsidRPr="003D624B" w:rsidRDefault="00722CC0" w:rsidP="00722CC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62" w:type="dxa"/>
            <w:gridSpan w:val="2"/>
            <w:vAlign w:val="center"/>
          </w:tcPr>
          <w:p w:rsidR="00722CC0" w:rsidRPr="003D624B" w:rsidRDefault="00722CC0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Изменять направление открывания дверей</w:t>
            </w:r>
          </w:p>
          <w:p w:rsidR="00722CC0" w:rsidRPr="003D624B" w:rsidRDefault="00722CC0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22CC0" w:rsidRPr="003D624B" w:rsidRDefault="00722CC0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722CC0" w:rsidRPr="003D624B" w:rsidRDefault="00722CC0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п.36 Постановления Правительства РФ №390 от 25.04.2012г.</w:t>
            </w:r>
          </w:p>
        </w:tc>
      </w:tr>
      <w:tr w:rsidR="00EF7659" w:rsidRPr="003D624B" w:rsidTr="00722CC0">
        <w:trPr>
          <w:trHeight w:val="142"/>
        </w:trPr>
        <w:tc>
          <w:tcPr>
            <w:tcW w:w="687" w:type="dxa"/>
            <w:vAlign w:val="center"/>
          </w:tcPr>
          <w:p w:rsidR="00EF7659" w:rsidRPr="003D624B" w:rsidRDefault="00876014" w:rsidP="00722CC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="00722CC0"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2" w:type="dxa"/>
            <w:gridSpan w:val="2"/>
            <w:vAlign w:val="center"/>
          </w:tcPr>
          <w:p w:rsidR="00EF7659" w:rsidRPr="003D624B" w:rsidRDefault="00EF7659" w:rsidP="00B61C15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</w:t>
            </w:r>
          </w:p>
        </w:tc>
        <w:tc>
          <w:tcPr>
            <w:tcW w:w="2978" w:type="dxa"/>
            <w:vAlign w:val="center"/>
          </w:tcPr>
          <w:p w:rsidR="00EF7659" w:rsidRPr="003D624B" w:rsidRDefault="00EF7659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п.36 Постановления Правительства РФ №390 от 25.04.2012г.</w:t>
            </w:r>
          </w:p>
        </w:tc>
      </w:tr>
      <w:tr w:rsidR="00EF7659" w:rsidRPr="003D624B" w:rsidTr="00722CC0">
        <w:trPr>
          <w:trHeight w:val="142"/>
        </w:trPr>
        <w:tc>
          <w:tcPr>
            <w:tcW w:w="687" w:type="dxa"/>
            <w:vAlign w:val="center"/>
          </w:tcPr>
          <w:p w:rsidR="00EF7659" w:rsidRPr="003D624B" w:rsidRDefault="00876014" w:rsidP="00722CC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1</w:t>
            </w:r>
            <w:r w:rsidR="00722CC0"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2" w:type="dxa"/>
            <w:gridSpan w:val="2"/>
            <w:vAlign w:val="center"/>
          </w:tcPr>
          <w:p w:rsidR="00EF7659" w:rsidRPr="003D624B" w:rsidRDefault="00EF7659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Устраивать в тамбурах выходов сушилки и вешалки для одежды, гардеробы, а также хранить инвентарь и материалы</w:t>
            </w:r>
          </w:p>
        </w:tc>
        <w:tc>
          <w:tcPr>
            <w:tcW w:w="2978" w:type="dxa"/>
            <w:vAlign w:val="center"/>
          </w:tcPr>
          <w:p w:rsidR="00EF7659" w:rsidRPr="003D624B" w:rsidRDefault="00EF7659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п.36 Постановления Правительства РФ №390 от 25.04.2012г.</w:t>
            </w:r>
          </w:p>
        </w:tc>
      </w:tr>
      <w:tr w:rsidR="00EF7659" w:rsidRPr="003D624B" w:rsidTr="00722CC0">
        <w:trPr>
          <w:trHeight w:val="142"/>
        </w:trPr>
        <w:tc>
          <w:tcPr>
            <w:tcW w:w="687" w:type="dxa"/>
            <w:vAlign w:val="center"/>
          </w:tcPr>
          <w:p w:rsidR="00EF7659" w:rsidRPr="003D624B" w:rsidRDefault="00722CC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62" w:type="dxa"/>
            <w:gridSpan w:val="2"/>
            <w:vAlign w:val="center"/>
          </w:tcPr>
          <w:p w:rsidR="00EF7659" w:rsidRPr="003D624B" w:rsidRDefault="00EF7659" w:rsidP="00722CC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Загромождать эвакуационные пути </w:t>
            </w:r>
            <w:r w:rsidR="00722CC0"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различными материалами, мебелью, изделиями, оборудованием, производственными отходами, мусором и другими предметами</w:t>
            </w:r>
          </w:p>
        </w:tc>
        <w:tc>
          <w:tcPr>
            <w:tcW w:w="2978" w:type="dxa"/>
            <w:vAlign w:val="center"/>
          </w:tcPr>
          <w:p w:rsidR="00EF7659" w:rsidRPr="003D624B" w:rsidRDefault="00EF7659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п.23, п.36 Постановления Правительства РФ №390 от 25.04.2012г.</w:t>
            </w:r>
          </w:p>
        </w:tc>
      </w:tr>
      <w:tr w:rsidR="000F66E7" w:rsidRPr="003D624B" w:rsidTr="00722CC0">
        <w:trPr>
          <w:trHeight w:val="388"/>
        </w:trPr>
        <w:tc>
          <w:tcPr>
            <w:tcW w:w="687" w:type="dxa"/>
            <w:vAlign w:val="center"/>
          </w:tcPr>
          <w:p w:rsidR="000F66E7" w:rsidRPr="003D624B" w:rsidRDefault="00722CC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62" w:type="dxa"/>
            <w:gridSpan w:val="2"/>
            <w:vAlign w:val="center"/>
          </w:tcPr>
          <w:p w:rsidR="000F66E7" w:rsidRPr="003D624B" w:rsidRDefault="000F66E7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Блокировать двери эвакуационных выходов</w:t>
            </w:r>
          </w:p>
        </w:tc>
        <w:tc>
          <w:tcPr>
            <w:tcW w:w="2978" w:type="dxa"/>
            <w:vMerge w:val="restart"/>
            <w:vAlign w:val="center"/>
          </w:tcPr>
          <w:p w:rsidR="000F66E7" w:rsidRPr="003D624B" w:rsidRDefault="000F66E7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п.36 Постановления Правительства РФ №390 от 25.04.2012г.</w:t>
            </w:r>
          </w:p>
        </w:tc>
      </w:tr>
      <w:tr w:rsidR="000F66E7" w:rsidRPr="003D624B" w:rsidTr="00722CC0">
        <w:trPr>
          <w:trHeight w:val="549"/>
        </w:trPr>
        <w:tc>
          <w:tcPr>
            <w:tcW w:w="687" w:type="dxa"/>
            <w:vAlign w:val="center"/>
          </w:tcPr>
          <w:p w:rsidR="000F66E7" w:rsidRPr="003D624B" w:rsidRDefault="00722CC0" w:rsidP="00581012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62" w:type="dxa"/>
            <w:gridSpan w:val="2"/>
            <w:vAlign w:val="center"/>
          </w:tcPr>
          <w:p w:rsidR="000F66E7" w:rsidRPr="003D624B" w:rsidRDefault="000F66E7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Фиксировать самозакрывающиеся двери лестничных клеток, коридоров, холлов и тамбуров в открытом положении, а также снимать их</w:t>
            </w:r>
          </w:p>
        </w:tc>
        <w:tc>
          <w:tcPr>
            <w:tcW w:w="2978" w:type="dxa"/>
            <w:vMerge/>
            <w:vAlign w:val="center"/>
          </w:tcPr>
          <w:p w:rsidR="000F66E7" w:rsidRPr="003D624B" w:rsidRDefault="000F66E7" w:rsidP="00EB76EB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EA3B13" w:rsidRPr="003D624B" w:rsidRDefault="007A722A" w:rsidP="003D624B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24B">
        <w:rPr>
          <w:rFonts w:ascii="Times New Roman" w:hAnsi="Times New Roman"/>
          <w:b/>
          <w:bCs/>
          <w:sz w:val="24"/>
          <w:szCs w:val="24"/>
        </w:rPr>
        <w:t xml:space="preserve">Мероприятия по содержанию </w:t>
      </w:r>
      <w:r w:rsidRPr="003D624B">
        <w:rPr>
          <w:rFonts w:ascii="Times New Roman" w:hAnsi="Times New Roman"/>
          <w:b/>
          <w:sz w:val="24"/>
          <w:szCs w:val="24"/>
        </w:rPr>
        <w:t xml:space="preserve">систем </w:t>
      </w:r>
      <w:r w:rsidRPr="003D624B">
        <w:rPr>
          <w:rFonts w:ascii="Times New Roman" w:hAnsi="Times New Roman"/>
          <w:b/>
          <w:bCs/>
          <w:sz w:val="24"/>
          <w:szCs w:val="24"/>
        </w:rPr>
        <w:t xml:space="preserve">вентиляции </w:t>
      </w:r>
      <w:r w:rsidR="00722CC0" w:rsidRPr="003D624B">
        <w:rPr>
          <w:rFonts w:ascii="Times New Roman" w:hAnsi="Times New Roman"/>
          <w:b/>
          <w:bCs/>
          <w:sz w:val="24"/>
          <w:szCs w:val="24"/>
        </w:rPr>
        <w:t>Центра</w:t>
      </w:r>
    </w:p>
    <w:p w:rsidR="00FE1789" w:rsidRPr="003D624B" w:rsidRDefault="00FE1789" w:rsidP="007A72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930"/>
        <w:gridCol w:w="2126"/>
        <w:gridCol w:w="2127"/>
        <w:gridCol w:w="1701"/>
      </w:tblGrid>
      <w:tr w:rsidR="007A722A" w:rsidRPr="003D624B" w:rsidTr="007A722A">
        <w:trPr>
          <w:trHeight w:val="585"/>
        </w:trPr>
        <w:tc>
          <w:tcPr>
            <w:tcW w:w="607" w:type="dxa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30" w:type="dxa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gridSpan w:val="2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Пояснение</w:t>
            </w:r>
          </w:p>
        </w:tc>
        <w:tc>
          <w:tcPr>
            <w:tcW w:w="1701" w:type="dxa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Основание</w:t>
            </w:r>
          </w:p>
        </w:tc>
      </w:tr>
      <w:tr w:rsidR="007A722A" w:rsidRPr="003D624B" w:rsidTr="007A722A">
        <w:trPr>
          <w:trHeight w:val="585"/>
        </w:trPr>
        <w:tc>
          <w:tcPr>
            <w:tcW w:w="607" w:type="dxa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884" w:type="dxa"/>
            <w:gridSpan w:val="4"/>
            <w:vAlign w:val="center"/>
          </w:tcPr>
          <w:p w:rsidR="007A722A" w:rsidRPr="003D624B" w:rsidRDefault="007A722A" w:rsidP="006B4BF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 отношении 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эксплуатации систем вентиляции и кондиционирования воздуха </w:t>
            </w:r>
            <w:r w:rsidR="006B4BFA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Центра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="006B4BFA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запрещается:</w:t>
            </w:r>
          </w:p>
        </w:tc>
      </w:tr>
      <w:tr w:rsidR="007A722A" w:rsidRPr="003D624B" w:rsidTr="00355441">
        <w:trPr>
          <w:trHeight w:val="511"/>
        </w:trPr>
        <w:tc>
          <w:tcPr>
            <w:tcW w:w="607" w:type="dxa"/>
            <w:vAlign w:val="center"/>
          </w:tcPr>
          <w:p w:rsidR="007A722A" w:rsidRPr="003D624B" w:rsidRDefault="00E027B4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56" w:type="dxa"/>
            <w:gridSpan w:val="2"/>
            <w:vAlign w:val="center"/>
          </w:tcPr>
          <w:p w:rsidR="007A722A" w:rsidRPr="003D624B" w:rsidRDefault="007A722A" w:rsidP="0035544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Оставлять двери вентиляционных камер открытыми</w:t>
            </w:r>
          </w:p>
        </w:tc>
        <w:tc>
          <w:tcPr>
            <w:tcW w:w="3828" w:type="dxa"/>
            <w:gridSpan w:val="2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п.48 Постановления Правительства РФ №390 от 25.04.2012г.</w:t>
            </w:r>
          </w:p>
        </w:tc>
      </w:tr>
      <w:tr w:rsidR="007A722A" w:rsidRPr="003D624B" w:rsidTr="00355441">
        <w:trPr>
          <w:trHeight w:val="405"/>
        </w:trPr>
        <w:tc>
          <w:tcPr>
            <w:tcW w:w="607" w:type="dxa"/>
            <w:vAlign w:val="center"/>
          </w:tcPr>
          <w:p w:rsidR="007A722A" w:rsidRPr="003D624B" w:rsidRDefault="00E027B4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56" w:type="dxa"/>
            <w:gridSpan w:val="2"/>
            <w:vAlign w:val="center"/>
          </w:tcPr>
          <w:p w:rsidR="007A722A" w:rsidRPr="003D624B" w:rsidRDefault="007A722A" w:rsidP="0035544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Закрывать вытяжные каналы, отверстия и решетки</w:t>
            </w:r>
          </w:p>
        </w:tc>
        <w:tc>
          <w:tcPr>
            <w:tcW w:w="3828" w:type="dxa"/>
            <w:gridSpan w:val="2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п.48 Постановления Правительства РФ №390 от 25.04.2012г.</w:t>
            </w:r>
          </w:p>
        </w:tc>
      </w:tr>
      <w:tr w:rsidR="007A722A" w:rsidRPr="003D624B" w:rsidTr="00355441">
        <w:trPr>
          <w:trHeight w:val="511"/>
        </w:trPr>
        <w:tc>
          <w:tcPr>
            <w:tcW w:w="607" w:type="dxa"/>
            <w:vAlign w:val="center"/>
          </w:tcPr>
          <w:p w:rsidR="007A722A" w:rsidRPr="003D624B" w:rsidRDefault="00E027B4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56" w:type="dxa"/>
            <w:gridSpan w:val="2"/>
            <w:vAlign w:val="center"/>
          </w:tcPr>
          <w:p w:rsidR="007A722A" w:rsidRPr="003D624B" w:rsidRDefault="007A722A" w:rsidP="0035544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Подключать к воздуховодам газовые отопительные приборы</w:t>
            </w:r>
          </w:p>
        </w:tc>
        <w:tc>
          <w:tcPr>
            <w:tcW w:w="3828" w:type="dxa"/>
            <w:gridSpan w:val="2"/>
            <w:vAlign w:val="center"/>
          </w:tcPr>
          <w:p w:rsidR="007A722A" w:rsidRPr="003D624B" w:rsidRDefault="007A722A" w:rsidP="007A722A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п.48 Постановления Правительства РФ №390 от 25.04.2012г.</w:t>
            </w:r>
          </w:p>
        </w:tc>
      </w:tr>
    </w:tbl>
    <w:p w:rsidR="00B74F9F" w:rsidRPr="003D624B" w:rsidRDefault="00B74F9F" w:rsidP="003D624B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624B">
        <w:rPr>
          <w:rFonts w:ascii="Times New Roman" w:hAnsi="Times New Roman"/>
          <w:b/>
          <w:bCs/>
          <w:sz w:val="24"/>
          <w:szCs w:val="24"/>
        </w:rPr>
        <w:t xml:space="preserve">Мероприятия по содержанию </w:t>
      </w:r>
      <w:r w:rsidRPr="003D624B">
        <w:rPr>
          <w:rFonts w:ascii="Times New Roman" w:hAnsi="Times New Roman"/>
          <w:b/>
          <w:sz w:val="24"/>
          <w:szCs w:val="24"/>
        </w:rPr>
        <w:t xml:space="preserve">автоматических систем противопожарной защиты </w:t>
      </w:r>
      <w:r w:rsidR="00E027B4" w:rsidRPr="003D624B">
        <w:rPr>
          <w:rFonts w:ascii="Times New Roman" w:hAnsi="Times New Roman"/>
          <w:b/>
          <w:bCs/>
          <w:sz w:val="24"/>
          <w:szCs w:val="24"/>
        </w:rPr>
        <w:t>Центра</w:t>
      </w:r>
      <w:r w:rsidRPr="003D62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5256" w:rsidRPr="003D624B" w:rsidRDefault="00725256" w:rsidP="00725256">
      <w:pPr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639"/>
        <w:gridCol w:w="2977"/>
        <w:gridCol w:w="2126"/>
      </w:tblGrid>
      <w:tr w:rsidR="00725256" w:rsidRPr="003D624B" w:rsidTr="00725256">
        <w:trPr>
          <w:trHeight w:val="585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39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Пояснение</w:t>
            </w:r>
          </w:p>
        </w:tc>
        <w:tc>
          <w:tcPr>
            <w:tcW w:w="2126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Основание</w:t>
            </w:r>
          </w:p>
        </w:tc>
      </w:tr>
      <w:tr w:rsidR="00725256" w:rsidRPr="003D624B" w:rsidTr="003D5B7C">
        <w:trPr>
          <w:trHeight w:val="648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742" w:type="dxa"/>
            <w:gridSpan w:val="3"/>
            <w:vAlign w:val="center"/>
          </w:tcPr>
          <w:p w:rsidR="00725256" w:rsidRPr="003D624B" w:rsidRDefault="00725256" w:rsidP="006B4BF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 отношении 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эксплуатации </w:t>
            </w: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автоматических систем противопожарной защиты </w:t>
            </w:r>
            <w:r w:rsidR="006B4BFA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Центра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должно обеспечиваться:</w:t>
            </w:r>
          </w:p>
        </w:tc>
      </w:tr>
      <w:tr w:rsidR="00725256" w:rsidRPr="003D624B" w:rsidTr="00725256">
        <w:trPr>
          <w:trHeight w:val="1063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16" w:type="dxa"/>
            <w:gridSpan w:val="2"/>
            <w:vAlign w:val="center"/>
          </w:tcPr>
          <w:p w:rsidR="00725256" w:rsidRPr="003D624B" w:rsidRDefault="00725256" w:rsidP="00E027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Исправное состояние систем и сре</w:t>
            </w:r>
            <w:proofErr w:type="gramStart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дств пр</w:t>
            </w:r>
            <w:proofErr w:type="gramEnd"/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отивопожарной защиты объекта (автоматических (автономных) установок пожаротушения, автоматических установок пожарной сигнализации, системы оповещения людей о пожаре,</w:t>
            </w:r>
            <w:r w:rsidR="00E027B4" w:rsidRPr="003D624B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 пожарной сигнализации)</w:t>
            </w:r>
          </w:p>
        </w:tc>
        <w:tc>
          <w:tcPr>
            <w:tcW w:w="2126" w:type="dxa"/>
            <w:vAlign w:val="center"/>
          </w:tcPr>
          <w:p w:rsidR="00725256" w:rsidRPr="003D624B" w:rsidRDefault="00725256" w:rsidP="007252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п.61 Постановления Правительства РФ №390 от 25.04.2012г.</w:t>
            </w:r>
          </w:p>
        </w:tc>
      </w:tr>
      <w:tr w:rsidR="00725256" w:rsidRPr="003D624B" w:rsidTr="00725256">
        <w:trPr>
          <w:trHeight w:val="1417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9" w:type="dxa"/>
            <w:vAlign w:val="center"/>
          </w:tcPr>
          <w:p w:rsidR="00725256" w:rsidRPr="003D624B" w:rsidRDefault="00725256" w:rsidP="00E027B4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сигнализации, систем оповещения людей о пожаре и управления эвакуацией)</w:t>
            </w:r>
          </w:p>
        </w:tc>
        <w:tc>
          <w:tcPr>
            <w:tcW w:w="2977" w:type="dxa"/>
            <w:vAlign w:val="center"/>
          </w:tcPr>
          <w:p w:rsidR="00725256" w:rsidRPr="003D624B" w:rsidRDefault="00725256" w:rsidP="00E027B4">
            <w:pPr>
              <w:pStyle w:val="FORMATTEXT"/>
              <w:jc w:val="center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В период выполнения работ по техническому обслуживанию или ремонту, связанных с отключением систем противопожарной защиты или их элементов принимаются необходимые меры по защите объект</w:t>
            </w:r>
            <w:r w:rsidR="00E027B4" w:rsidRPr="003D624B">
              <w:rPr>
                <w:rFonts w:eastAsiaTheme="minorEastAsia"/>
              </w:rPr>
              <w:t>а</w:t>
            </w:r>
            <w:r w:rsidRPr="003D624B">
              <w:rPr>
                <w:rFonts w:eastAsiaTheme="minorEastAsia"/>
              </w:rPr>
              <w:t xml:space="preserve"> от пожаров</w:t>
            </w:r>
          </w:p>
        </w:tc>
        <w:tc>
          <w:tcPr>
            <w:tcW w:w="2126" w:type="dxa"/>
            <w:vAlign w:val="center"/>
          </w:tcPr>
          <w:p w:rsidR="00725256" w:rsidRPr="003D624B" w:rsidRDefault="00725256" w:rsidP="007252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п.63 Постановления Правительства РФ №390 от 25.04.2012г.</w:t>
            </w:r>
          </w:p>
        </w:tc>
      </w:tr>
      <w:tr w:rsidR="00725256" w:rsidRPr="003D624B" w:rsidTr="00725256">
        <w:trPr>
          <w:trHeight w:val="673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616" w:type="dxa"/>
            <w:gridSpan w:val="2"/>
            <w:vAlign w:val="center"/>
          </w:tcPr>
          <w:p w:rsidR="00725256" w:rsidRPr="003D624B" w:rsidRDefault="00725256" w:rsidP="007252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Хранение исполнительной документации на установки и системы противопожарной защиты объекта</w:t>
            </w:r>
          </w:p>
        </w:tc>
        <w:tc>
          <w:tcPr>
            <w:tcW w:w="2126" w:type="dxa"/>
            <w:vAlign w:val="center"/>
          </w:tcPr>
          <w:p w:rsidR="00725256" w:rsidRPr="003D624B" w:rsidRDefault="00725256" w:rsidP="007252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п.61 Постановления Правительства РФ №390 от 25.04.2012г.</w:t>
            </w:r>
          </w:p>
        </w:tc>
      </w:tr>
      <w:tr w:rsidR="00725256" w:rsidRPr="003D624B" w:rsidTr="00725256">
        <w:trPr>
          <w:trHeight w:val="824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39" w:type="dxa"/>
            <w:vAlign w:val="center"/>
          </w:tcPr>
          <w:p w:rsidR="00725256" w:rsidRPr="003D624B" w:rsidRDefault="00725256" w:rsidP="00E027B4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Наличие инструкции о порядке действий персонала при получении сигналов о пожаре и неисправности установок (систем) противопожарной защиты объекта</w:t>
            </w:r>
          </w:p>
        </w:tc>
        <w:tc>
          <w:tcPr>
            <w:tcW w:w="2977" w:type="dxa"/>
            <w:vAlign w:val="center"/>
          </w:tcPr>
          <w:p w:rsidR="00725256" w:rsidRPr="003D624B" w:rsidRDefault="00725256" w:rsidP="00725256">
            <w:pPr>
              <w:pStyle w:val="FORMATTEXT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725256" w:rsidRPr="003D624B" w:rsidRDefault="00725256" w:rsidP="007252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п.64 Постановления Правительства РФ №390 от 25.04.2012г</w:t>
            </w:r>
          </w:p>
        </w:tc>
      </w:tr>
      <w:tr w:rsidR="00725256" w:rsidRPr="003D624B" w:rsidTr="00725256">
        <w:trPr>
          <w:trHeight w:val="563"/>
        </w:trPr>
        <w:tc>
          <w:tcPr>
            <w:tcW w:w="607" w:type="dxa"/>
            <w:vAlign w:val="center"/>
          </w:tcPr>
          <w:p w:rsidR="00725256" w:rsidRPr="003D624B" w:rsidRDefault="00E027B4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39" w:type="dxa"/>
            <w:vAlign w:val="center"/>
          </w:tcPr>
          <w:p w:rsidR="00725256" w:rsidRPr="003D624B" w:rsidRDefault="00725256" w:rsidP="00725256">
            <w:pPr>
              <w:pStyle w:val="FORMATTEXT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Проверки работоспособности систем и сре</w:t>
            </w:r>
            <w:proofErr w:type="gramStart"/>
            <w:r w:rsidRPr="003D624B">
              <w:rPr>
                <w:rFonts w:eastAsiaTheme="minorEastAsia"/>
              </w:rPr>
              <w:t>дств пр</w:t>
            </w:r>
            <w:proofErr w:type="gramEnd"/>
            <w:r w:rsidRPr="003D624B">
              <w:rPr>
                <w:rFonts w:eastAsiaTheme="minorEastAsia"/>
              </w:rPr>
              <w:t>отивопожарной защиты объекта</w:t>
            </w:r>
          </w:p>
        </w:tc>
        <w:tc>
          <w:tcPr>
            <w:tcW w:w="2977" w:type="dxa"/>
            <w:vAlign w:val="center"/>
          </w:tcPr>
          <w:p w:rsidR="00725256" w:rsidRPr="003D624B" w:rsidRDefault="00725256" w:rsidP="00725256">
            <w:pPr>
              <w:pStyle w:val="FORMATTEXT"/>
              <w:jc w:val="center"/>
              <w:rPr>
                <w:rFonts w:eastAsiaTheme="minorEastAsia"/>
              </w:rPr>
            </w:pPr>
            <w:r w:rsidRPr="003D624B">
              <w:rPr>
                <w:rFonts w:eastAsiaTheme="minorEastAsia"/>
              </w:rPr>
              <w:t>Не реже 1 раза в квартал с оформлением соответствующего акта проверки</w:t>
            </w:r>
          </w:p>
        </w:tc>
        <w:tc>
          <w:tcPr>
            <w:tcW w:w="2126" w:type="dxa"/>
            <w:vAlign w:val="center"/>
          </w:tcPr>
          <w:p w:rsidR="00725256" w:rsidRPr="003D624B" w:rsidRDefault="00725256" w:rsidP="007252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sz w:val="24"/>
                <w:szCs w:val="24"/>
              </w:rPr>
              <w:t>п.61 Постановления Правительства РФ №390 от 25.04.2012г.</w:t>
            </w:r>
          </w:p>
        </w:tc>
      </w:tr>
      <w:tr w:rsidR="00725256" w:rsidRPr="003D624B" w:rsidTr="00725256">
        <w:trPr>
          <w:trHeight w:val="585"/>
        </w:trPr>
        <w:tc>
          <w:tcPr>
            <w:tcW w:w="607" w:type="dxa"/>
            <w:vAlign w:val="center"/>
          </w:tcPr>
          <w:p w:rsidR="00725256" w:rsidRPr="003D624B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742" w:type="dxa"/>
            <w:gridSpan w:val="3"/>
            <w:vAlign w:val="center"/>
          </w:tcPr>
          <w:p w:rsidR="00725256" w:rsidRPr="003D624B" w:rsidRDefault="00725256" w:rsidP="00E027B4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2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 отношении эксплуатации автоматических систем противопожарной защиты </w:t>
            </w:r>
            <w:r w:rsidR="00E027B4"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Центра</w:t>
            </w:r>
            <w:r w:rsidRPr="003D624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запрещается:</w:t>
            </w:r>
          </w:p>
        </w:tc>
      </w:tr>
      <w:tr w:rsidR="00725256" w:rsidRPr="00E31C67" w:rsidTr="00725256">
        <w:trPr>
          <w:trHeight w:val="1834"/>
        </w:trPr>
        <w:tc>
          <w:tcPr>
            <w:tcW w:w="607" w:type="dxa"/>
            <w:vAlign w:val="center"/>
          </w:tcPr>
          <w:p w:rsidR="00725256" w:rsidRPr="00E31C67" w:rsidRDefault="00E027B4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39" w:type="dxa"/>
            <w:vAlign w:val="center"/>
          </w:tcPr>
          <w:p w:rsidR="00725256" w:rsidRPr="00E31C67" w:rsidRDefault="00725256" w:rsidP="00725256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E31C67">
              <w:rPr>
                <w:rFonts w:eastAsiaTheme="minorEastAsia"/>
                <w:sz w:val="20"/>
                <w:szCs w:val="20"/>
              </w:rPr>
      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</w:t>
            </w:r>
          </w:p>
        </w:tc>
        <w:tc>
          <w:tcPr>
            <w:tcW w:w="2977" w:type="dxa"/>
            <w:vAlign w:val="center"/>
          </w:tcPr>
          <w:p w:rsidR="00725256" w:rsidRPr="00E31C67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31C67">
              <w:rPr>
                <w:rFonts w:ascii="Times New Roman" w:eastAsiaTheme="minorEastAsia" w:hAnsi="Times New Roman"/>
                <w:sz w:val="20"/>
                <w:szCs w:val="20"/>
              </w:rPr>
              <w:t xml:space="preserve">Автоматические системы противопожарной защиты  - это автоматическая пожарная сигнализация, стационарная автоматическая установка пожаротушения, система </w:t>
            </w:r>
            <w:proofErr w:type="spellStart"/>
            <w:r w:rsidRPr="00E31C67">
              <w:rPr>
                <w:rFonts w:ascii="Times New Roman" w:eastAsiaTheme="minorEastAsia" w:hAnsi="Times New Roman"/>
                <w:sz w:val="20"/>
                <w:szCs w:val="20"/>
              </w:rPr>
              <w:t>дымоудаления</w:t>
            </w:r>
            <w:proofErr w:type="spellEnd"/>
            <w:r w:rsidRPr="00E31C67">
              <w:rPr>
                <w:rFonts w:ascii="Times New Roman" w:eastAsiaTheme="minorEastAsia" w:hAnsi="Times New Roman"/>
                <w:sz w:val="20"/>
                <w:szCs w:val="20"/>
              </w:rPr>
              <w:t>, система оповещения и управления эвакуацией</w:t>
            </w:r>
          </w:p>
        </w:tc>
        <w:tc>
          <w:tcPr>
            <w:tcW w:w="2126" w:type="dxa"/>
            <w:vAlign w:val="center"/>
          </w:tcPr>
          <w:p w:rsidR="00725256" w:rsidRPr="00E31C67" w:rsidRDefault="00725256" w:rsidP="00725256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1C67">
              <w:rPr>
                <w:rFonts w:ascii="Times New Roman" w:eastAsiaTheme="minorEastAsia" w:hAnsi="Times New Roman"/>
                <w:sz w:val="20"/>
                <w:szCs w:val="20"/>
              </w:rPr>
              <w:t>п.23 Постановления Правительства РФ №390 от 25.04.2012г.</w:t>
            </w:r>
          </w:p>
        </w:tc>
      </w:tr>
    </w:tbl>
    <w:p w:rsidR="002B2098" w:rsidRDefault="002B2098" w:rsidP="00E027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27B4" w:rsidRPr="00E027B4" w:rsidRDefault="00E027B4" w:rsidP="00E027B4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B43351" w:rsidRDefault="00E027B4" w:rsidP="003D624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осмотра и закрытия помещений Центра после окончания работы</w:t>
      </w:r>
      <w:r w:rsidR="00B43351" w:rsidRPr="00874B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438B" w:rsidRPr="00E027B4" w:rsidRDefault="00FF438B" w:rsidP="00515647">
      <w:pPr>
        <w:pStyle w:val="a6"/>
        <w:numPr>
          <w:ilvl w:val="1"/>
          <w:numId w:val="42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E027B4">
        <w:rPr>
          <w:rFonts w:ascii="Times New Roman" w:hAnsi="Times New Roman"/>
          <w:bCs/>
          <w:sz w:val="24"/>
          <w:szCs w:val="24"/>
        </w:rPr>
        <w:t xml:space="preserve">Все помещения не зависимо от их назначения, по окончании в них работы в ночное время, на выходные и праздничные дни, перед закрытием должны быть проветрены. </w:t>
      </w:r>
    </w:p>
    <w:p w:rsidR="00FF438B" w:rsidRPr="00E027B4" w:rsidRDefault="00FF438B" w:rsidP="00515647">
      <w:pPr>
        <w:pStyle w:val="a6"/>
        <w:numPr>
          <w:ilvl w:val="1"/>
          <w:numId w:val="42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E027B4">
        <w:rPr>
          <w:rFonts w:ascii="Times New Roman" w:hAnsi="Times New Roman"/>
          <w:bCs/>
          <w:sz w:val="24"/>
          <w:szCs w:val="24"/>
        </w:rPr>
        <w:t>Цель проверки помещений:</w:t>
      </w:r>
    </w:p>
    <w:p w:rsidR="00FF438B" w:rsidRPr="00874B53" w:rsidRDefault="00FF438B" w:rsidP="00515647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74B53">
        <w:rPr>
          <w:rFonts w:ascii="Times New Roman" w:hAnsi="Times New Roman"/>
          <w:bCs/>
          <w:sz w:val="24"/>
          <w:szCs w:val="24"/>
        </w:rPr>
        <w:t xml:space="preserve">- </w:t>
      </w:r>
      <w:r w:rsidR="00E027B4">
        <w:rPr>
          <w:rFonts w:ascii="Times New Roman" w:hAnsi="Times New Roman"/>
          <w:bCs/>
          <w:sz w:val="24"/>
          <w:szCs w:val="24"/>
        </w:rPr>
        <w:t xml:space="preserve"> </w:t>
      </w:r>
      <w:r w:rsidRPr="00874B53">
        <w:rPr>
          <w:rFonts w:ascii="Times New Roman" w:hAnsi="Times New Roman"/>
          <w:bCs/>
          <w:sz w:val="24"/>
          <w:szCs w:val="24"/>
        </w:rPr>
        <w:t>устранение причин, способных вызвать в помещение возгорание или пожар в нерабочее время;</w:t>
      </w:r>
    </w:p>
    <w:p w:rsidR="00FF438B" w:rsidRPr="00874B53" w:rsidRDefault="00E027B4" w:rsidP="00515647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F438B" w:rsidRPr="00874B53">
        <w:rPr>
          <w:rFonts w:ascii="Times New Roman" w:hAnsi="Times New Roman"/>
          <w:bCs/>
          <w:sz w:val="24"/>
          <w:szCs w:val="24"/>
        </w:rPr>
        <w:t>проверка наличия, исправности к использованию первичных средств пожаротушения;</w:t>
      </w:r>
    </w:p>
    <w:p w:rsidR="00FF438B" w:rsidRDefault="00FF438B" w:rsidP="00515647">
      <w:pPr>
        <w:numPr>
          <w:ilvl w:val="1"/>
          <w:numId w:val="42"/>
        </w:numPr>
        <w:tabs>
          <w:tab w:val="left" w:pos="426"/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/>
          <w:bCs/>
          <w:sz w:val="24"/>
          <w:szCs w:val="24"/>
        </w:rPr>
      </w:pPr>
      <w:r w:rsidRPr="00874B53">
        <w:rPr>
          <w:rFonts w:ascii="Times New Roman" w:hAnsi="Times New Roman"/>
          <w:bCs/>
          <w:sz w:val="24"/>
          <w:szCs w:val="24"/>
        </w:rPr>
        <w:t>Проверка производится перед окончанием работы лицом, ответственным за противопожарное состояние помещения.</w:t>
      </w:r>
    </w:p>
    <w:p w:rsidR="0014526F" w:rsidRPr="00874B53" w:rsidRDefault="0014526F" w:rsidP="0014526F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F84C51" w:rsidRDefault="0014526F" w:rsidP="003D624B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142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Курение в помещениях Центра и на прилегающей территории ЗАПРЕЩЕНО.</w:t>
      </w:r>
    </w:p>
    <w:p w:rsidR="00515647" w:rsidRPr="0014526F" w:rsidRDefault="00515647" w:rsidP="0051564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526F" w:rsidRPr="000E6355" w:rsidRDefault="0014526F" w:rsidP="003D624B">
      <w:pPr>
        <w:pStyle w:val="a6"/>
        <w:numPr>
          <w:ilvl w:val="0"/>
          <w:numId w:val="42"/>
        </w:num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bCs/>
          <w:sz w:val="24"/>
          <w:szCs w:val="24"/>
        </w:rPr>
      </w:pPr>
      <w:r w:rsidRPr="0014526F">
        <w:rPr>
          <w:rFonts w:ascii="Times New Roman" w:hAnsi="Times New Roman"/>
          <w:b/>
          <w:bCs/>
          <w:sz w:val="24"/>
          <w:szCs w:val="24"/>
        </w:rPr>
        <w:t>Обязанности и действия работников Центра при возникновении пожара.</w:t>
      </w:r>
      <w:r w:rsidR="00B43351" w:rsidRPr="0014526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77B5" w:rsidRPr="000E6355" w:rsidRDefault="00D5774D" w:rsidP="00515647">
      <w:pPr>
        <w:pStyle w:val="a6"/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5137DD36" wp14:editId="672E315A">
            <wp:simplePos x="0" y="0"/>
            <wp:positionH relativeFrom="column">
              <wp:posOffset>5574030</wp:posOffset>
            </wp:positionH>
            <wp:positionV relativeFrom="paragraph">
              <wp:posOffset>375920</wp:posOffset>
            </wp:positionV>
            <wp:extent cx="578485" cy="578485"/>
            <wp:effectExtent l="0" t="0" r="0" b="0"/>
            <wp:wrapTight wrapText="bothSides">
              <wp:wrapPolygon edited="0">
                <wp:start x="0" y="0"/>
                <wp:lineTo x="0" y="20628"/>
                <wp:lineTo x="20628" y="20628"/>
                <wp:lineTo x="20628" y="0"/>
                <wp:lineTo x="0" y="0"/>
              </wp:wrapPolygon>
            </wp:wrapTight>
            <wp:docPr id="10" name="Рисунок 1" descr="Image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B5" w:rsidRPr="000E6355">
        <w:rPr>
          <w:rFonts w:ascii="Times New Roman" w:hAnsi="Times New Roman"/>
          <w:b/>
          <w:sz w:val="24"/>
          <w:szCs w:val="24"/>
        </w:rPr>
        <w:t>П</w:t>
      </w:r>
      <w:r w:rsidR="009259DF" w:rsidRPr="000E6355">
        <w:rPr>
          <w:rFonts w:ascii="Times New Roman" w:hAnsi="Times New Roman"/>
          <w:b/>
          <w:sz w:val="24"/>
          <w:szCs w:val="24"/>
        </w:rPr>
        <w:t xml:space="preserve">ри </w:t>
      </w:r>
      <w:r w:rsidR="0011266C" w:rsidRPr="000E6355">
        <w:rPr>
          <w:rFonts w:ascii="Times New Roman" w:hAnsi="Times New Roman"/>
          <w:b/>
          <w:sz w:val="24"/>
          <w:szCs w:val="24"/>
        </w:rPr>
        <w:t>обнаружении пожара или признаков горения</w:t>
      </w:r>
      <w:r w:rsidR="0011266C" w:rsidRPr="000E6355">
        <w:rPr>
          <w:rFonts w:ascii="Times New Roman" w:hAnsi="Times New Roman"/>
          <w:sz w:val="24"/>
          <w:szCs w:val="24"/>
        </w:rPr>
        <w:t xml:space="preserve"> в здании, помещении</w:t>
      </w:r>
      <w:r w:rsidR="000E6355">
        <w:rPr>
          <w:rFonts w:ascii="Times New Roman" w:hAnsi="Times New Roman"/>
          <w:sz w:val="24"/>
          <w:szCs w:val="24"/>
        </w:rPr>
        <w:t xml:space="preserve"> </w:t>
      </w:r>
      <w:r w:rsidR="0011266C" w:rsidRPr="000E6355">
        <w:rPr>
          <w:rFonts w:ascii="Times New Roman" w:hAnsi="Times New Roman"/>
          <w:sz w:val="24"/>
          <w:szCs w:val="24"/>
        </w:rPr>
        <w:t xml:space="preserve">(задымление, запах гари, повышение температуры воздуха и др.) </w:t>
      </w:r>
      <w:r w:rsidR="008277B5" w:rsidRPr="000E6355">
        <w:rPr>
          <w:rFonts w:ascii="Times New Roman" w:hAnsi="Times New Roman"/>
          <w:sz w:val="24"/>
          <w:szCs w:val="24"/>
        </w:rPr>
        <w:t xml:space="preserve">каждый работник </w:t>
      </w:r>
      <w:r w:rsidR="000E6355">
        <w:rPr>
          <w:rFonts w:ascii="Times New Roman" w:hAnsi="Times New Roman"/>
          <w:sz w:val="24"/>
          <w:szCs w:val="24"/>
        </w:rPr>
        <w:t>Центра</w:t>
      </w:r>
      <w:r w:rsidR="008277B5" w:rsidRPr="000E6355">
        <w:rPr>
          <w:rFonts w:ascii="Times New Roman" w:hAnsi="Times New Roman"/>
          <w:sz w:val="24"/>
          <w:szCs w:val="24"/>
        </w:rPr>
        <w:t xml:space="preserve"> </w:t>
      </w:r>
      <w:r w:rsidR="009259DF" w:rsidRPr="000E6355">
        <w:rPr>
          <w:rFonts w:ascii="Times New Roman" w:hAnsi="Times New Roman"/>
          <w:sz w:val="24"/>
          <w:szCs w:val="24"/>
        </w:rPr>
        <w:t>обязан</w:t>
      </w:r>
      <w:r w:rsidR="00BF0214" w:rsidRPr="000E6355">
        <w:rPr>
          <w:rFonts w:ascii="Times New Roman" w:hAnsi="Times New Roman"/>
          <w:sz w:val="24"/>
          <w:szCs w:val="24"/>
        </w:rPr>
        <w:t>:</w:t>
      </w:r>
    </w:p>
    <w:p w:rsidR="008277B5" w:rsidRPr="000E6355" w:rsidRDefault="00515647" w:rsidP="00515647">
      <w:pPr>
        <w:pStyle w:val="a6"/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6355">
        <w:rPr>
          <w:rFonts w:ascii="Times New Roman" w:hAnsi="Times New Roman"/>
          <w:bCs/>
          <w:sz w:val="24"/>
          <w:szCs w:val="24"/>
        </w:rPr>
        <w:t xml:space="preserve"> </w:t>
      </w:r>
      <w:r w:rsidR="008277B5" w:rsidRPr="000E6355">
        <w:rPr>
          <w:rFonts w:ascii="Times New Roman" w:hAnsi="Times New Roman"/>
          <w:bCs/>
          <w:sz w:val="24"/>
          <w:szCs w:val="24"/>
        </w:rPr>
        <w:t xml:space="preserve">Включить </w:t>
      </w:r>
      <w:proofErr w:type="spellStart"/>
      <w:r w:rsidR="008277B5" w:rsidRPr="000E6355">
        <w:rPr>
          <w:rFonts w:ascii="Times New Roman" w:hAnsi="Times New Roman"/>
          <w:bCs/>
          <w:sz w:val="24"/>
          <w:szCs w:val="24"/>
        </w:rPr>
        <w:t>извещатель</w:t>
      </w:r>
      <w:proofErr w:type="spellEnd"/>
      <w:r w:rsidR="008277B5" w:rsidRPr="000E6355">
        <w:rPr>
          <w:rFonts w:ascii="Times New Roman" w:hAnsi="Times New Roman"/>
          <w:bCs/>
          <w:sz w:val="24"/>
          <w:szCs w:val="24"/>
        </w:rPr>
        <w:t xml:space="preserve"> сигнала пожарной сигнализации.</w:t>
      </w:r>
      <w:r w:rsidR="005451AF" w:rsidRPr="005451AF">
        <w:rPr>
          <w:noProof/>
        </w:rPr>
        <w:t xml:space="preserve"> </w:t>
      </w:r>
    </w:p>
    <w:p w:rsidR="000C43EE" w:rsidRPr="000E6355" w:rsidRDefault="00D5774D" w:rsidP="003D624B">
      <w:pPr>
        <w:pStyle w:val="a6"/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3A82E4" wp14:editId="20BC2D96">
            <wp:simplePos x="0" y="0"/>
            <wp:positionH relativeFrom="column">
              <wp:posOffset>4136390</wp:posOffset>
            </wp:positionH>
            <wp:positionV relativeFrom="paragraph">
              <wp:posOffset>631190</wp:posOffset>
            </wp:positionV>
            <wp:extent cx="1089660" cy="463550"/>
            <wp:effectExtent l="0" t="0" r="0" b="0"/>
            <wp:wrapNone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59" r="-331" b="-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2D9547" wp14:editId="65C4B110">
            <wp:simplePos x="0" y="0"/>
            <wp:positionH relativeFrom="column">
              <wp:posOffset>5563870</wp:posOffset>
            </wp:positionH>
            <wp:positionV relativeFrom="paragraph">
              <wp:posOffset>631190</wp:posOffset>
            </wp:positionV>
            <wp:extent cx="578485" cy="578485"/>
            <wp:effectExtent l="0" t="0" r="0" b="0"/>
            <wp:wrapNone/>
            <wp:docPr id="8" name="Рисунок 2" descr="Image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3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3EE" w:rsidRPr="000E6355">
        <w:rPr>
          <w:rFonts w:ascii="Times New Roman" w:hAnsi="Times New Roman"/>
          <w:bCs/>
          <w:sz w:val="24"/>
          <w:szCs w:val="24"/>
        </w:rPr>
        <w:t>Поставить в известность руководство и сообщить о возникновении пожара в пожарную охрану</w:t>
      </w:r>
      <w:r w:rsidR="000C43EE" w:rsidRPr="000E6355">
        <w:rPr>
          <w:rFonts w:ascii="Times New Roman" w:hAnsi="Times New Roman"/>
          <w:sz w:val="24"/>
          <w:szCs w:val="24"/>
        </w:rPr>
        <w:t xml:space="preserve"> по телефону «01», а также в пожарную часть, которая контролирует </w:t>
      </w:r>
      <w:r w:rsidR="007817CC">
        <w:rPr>
          <w:rFonts w:ascii="Times New Roman" w:hAnsi="Times New Roman"/>
          <w:sz w:val="24"/>
          <w:szCs w:val="24"/>
        </w:rPr>
        <w:t>Центр</w:t>
      </w:r>
      <w:r w:rsidR="000C43EE" w:rsidRPr="000E6355">
        <w:rPr>
          <w:rFonts w:ascii="Times New Roman" w:hAnsi="Times New Roman"/>
          <w:sz w:val="24"/>
          <w:szCs w:val="24"/>
        </w:rPr>
        <w:t>.</w:t>
      </w:r>
      <w:r w:rsidR="000C43EE" w:rsidRPr="000E6355">
        <w:rPr>
          <w:rFonts w:ascii="Times New Roman" w:hAnsi="Times New Roman"/>
          <w:bCs/>
          <w:sz w:val="24"/>
          <w:szCs w:val="24"/>
        </w:rPr>
        <w:t xml:space="preserve"> П</w:t>
      </w:r>
      <w:r w:rsidR="000C43EE" w:rsidRPr="000E6355">
        <w:rPr>
          <w:rFonts w:ascii="Times New Roman" w:hAnsi="Times New Roman"/>
          <w:sz w:val="24"/>
          <w:szCs w:val="24"/>
        </w:rPr>
        <w:t>ри этом необходимо правильно и четко назвать:</w:t>
      </w:r>
    </w:p>
    <w:p w:rsidR="000C43EE" w:rsidRPr="008277B5" w:rsidRDefault="000C43EE" w:rsidP="00B55D9C">
      <w:pPr>
        <w:tabs>
          <w:tab w:val="left" w:pos="567"/>
          <w:tab w:val="left" w:pos="1134"/>
          <w:tab w:val="left" w:pos="5851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 адрес объекта;</w:t>
      </w:r>
      <w:r>
        <w:rPr>
          <w:rFonts w:ascii="Times New Roman" w:hAnsi="Times New Roman"/>
          <w:sz w:val="24"/>
          <w:szCs w:val="24"/>
        </w:rPr>
        <w:tab/>
      </w:r>
    </w:p>
    <w:p w:rsidR="000C43EE" w:rsidRPr="008277B5" w:rsidRDefault="000C43EE" w:rsidP="00B55D9C">
      <w:pPr>
        <w:tabs>
          <w:tab w:val="left" w:pos="567"/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 xml:space="preserve">- </w:t>
      </w:r>
      <w:r w:rsidR="007817CC">
        <w:rPr>
          <w:rFonts w:ascii="Times New Roman" w:hAnsi="Times New Roman"/>
          <w:sz w:val="24"/>
          <w:szCs w:val="24"/>
        </w:rPr>
        <w:t xml:space="preserve"> </w:t>
      </w:r>
      <w:r w:rsidRPr="008277B5">
        <w:rPr>
          <w:rFonts w:ascii="Times New Roman" w:hAnsi="Times New Roman"/>
          <w:sz w:val="24"/>
          <w:szCs w:val="24"/>
        </w:rPr>
        <w:t>наименование организации;</w:t>
      </w:r>
    </w:p>
    <w:p w:rsidR="000C43EE" w:rsidRDefault="000C43EE" w:rsidP="00B55D9C">
      <w:pPr>
        <w:tabs>
          <w:tab w:val="left" w:pos="567"/>
          <w:tab w:val="left" w:pos="1134"/>
          <w:tab w:val="left" w:pos="4612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 место возникновения пожара;</w:t>
      </w:r>
      <w:r w:rsidR="004A4F48">
        <w:rPr>
          <w:rFonts w:ascii="Times New Roman" w:hAnsi="Times New Roman"/>
          <w:sz w:val="24"/>
          <w:szCs w:val="24"/>
        </w:rPr>
        <w:tab/>
      </w:r>
    </w:p>
    <w:p w:rsidR="004A4F48" w:rsidRPr="008277B5" w:rsidRDefault="004A4F48" w:rsidP="00B55D9C">
      <w:pPr>
        <w:tabs>
          <w:tab w:val="left" w:pos="567"/>
          <w:tab w:val="left" w:pos="1134"/>
          <w:tab w:val="left" w:pos="4612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1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информацию о наличии пострадавших; </w:t>
      </w:r>
    </w:p>
    <w:p w:rsidR="000C43EE" w:rsidRDefault="000C43EE" w:rsidP="00B55D9C">
      <w:pPr>
        <w:tabs>
          <w:tab w:val="left" w:pos="567"/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 сообщить свою</w:t>
      </w:r>
      <w:r w:rsidRPr="005B6A07">
        <w:rPr>
          <w:rFonts w:ascii="Times New Roman" w:hAnsi="Times New Roman"/>
          <w:sz w:val="24"/>
          <w:szCs w:val="24"/>
        </w:rPr>
        <w:t xml:space="preserve"> фамилию, имя, отчество, должность, телефон.</w:t>
      </w:r>
    </w:p>
    <w:p w:rsidR="000C43EE" w:rsidRPr="007817CC" w:rsidRDefault="000C43EE" w:rsidP="003D624B">
      <w:pPr>
        <w:pStyle w:val="a6"/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0E6355">
        <w:rPr>
          <w:rFonts w:ascii="Times New Roman" w:hAnsi="Times New Roman"/>
          <w:bCs/>
          <w:sz w:val="24"/>
          <w:szCs w:val="24"/>
        </w:rPr>
        <w:lastRenderedPageBreak/>
        <w:t>Если имеют</w:t>
      </w:r>
      <w:r w:rsidR="004A4F48" w:rsidRPr="000E6355">
        <w:rPr>
          <w:rFonts w:ascii="Times New Roman" w:hAnsi="Times New Roman"/>
          <w:bCs/>
          <w:sz w:val="24"/>
          <w:szCs w:val="24"/>
        </w:rPr>
        <w:t xml:space="preserve">ся пострадавшие, необходимо </w:t>
      </w:r>
      <w:r w:rsidR="000D17E6" w:rsidRPr="000E6355">
        <w:rPr>
          <w:rFonts w:ascii="Times New Roman" w:hAnsi="Times New Roman"/>
          <w:bCs/>
          <w:sz w:val="24"/>
          <w:szCs w:val="24"/>
        </w:rPr>
        <w:t xml:space="preserve">организовать их </w:t>
      </w:r>
      <w:r w:rsidR="00CE3D20" w:rsidRPr="000E6355">
        <w:rPr>
          <w:rFonts w:ascii="Times New Roman" w:hAnsi="Times New Roman"/>
          <w:bCs/>
          <w:sz w:val="24"/>
          <w:szCs w:val="24"/>
        </w:rPr>
        <w:t>эваку</w:t>
      </w:r>
      <w:r w:rsidR="000D17E6" w:rsidRPr="000E6355">
        <w:rPr>
          <w:rFonts w:ascii="Times New Roman" w:hAnsi="Times New Roman"/>
          <w:bCs/>
          <w:sz w:val="24"/>
          <w:szCs w:val="24"/>
        </w:rPr>
        <w:t xml:space="preserve">ацию </w:t>
      </w:r>
      <w:r w:rsidR="00CE3D20" w:rsidRPr="000E6355">
        <w:rPr>
          <w:rFonts w:ascii="Times New Roman" w:hAnsi="Times New Roman"/>
          <w:bCs/>
          <w:sz w:val="24"/>
          <w:szCs w:val="24"/>
        </w:rPr>
        <w:t>в безопасное место и</w:t>
      </w:r>
      <w:r w:rsidRPr="000E6355">
        <w:rPr>
          <w:rFonts w:ascii="Times New Roman" w:hAnsi="Times New Roman"/>
          <w:bCs/>
          <w:sz w:val="24"/>
          <w:szCs w:val="24"/>
        </w:rPr>
        <w:t xml:space="preserve"> </w:t>
      </w:r>
      <w:r w:rsidR="000D17E6" w:rsidRPr="000E6355">
        <w:rPr>
          <w:rFonts w:ascii="Times New Roman" w:hAnsi="Times New Roman"/>
          <w:bCs/>
          <w:sz w:val="24"/>
          <w:szCs w:val="24"/>
        </w:rPr>
        <w:t xml:space="preserve">только после этого </w:t>
      </w:r>
      <w:r w:rsidR="000D17E6" w:rsidRPr="000E6355">
        <w:rPr>
          <w:rFonts w:ascii="Times New Roman" w:hAnsi="Times New Roman"/>
          <w:sz w:val="24"/>
          <w:szCs w:val="24"/>
        </w:rPr>
        <w:t xml:space="preserve">приступить к оказанию им </w:t>
      </w:r>
      <w:r w:rsidR="006F53A4" w:rsidRPr="000E6355">
        <w:rPr>
          <w:rFonts w:ascii="Times New Roman" w:hAnsi="Times New Roman"/>
          <w:sz w:val="24"/>
          <w:szCs w:val="24"/>
        </w:rPr>
        <w:t>первой медицинской помощи, руководствуясь инструкцией оказания первой помощи пострадавшим.</w:t>
      </w:r>
    </w:p>
    <w:p w:rsidR="00385DDA" w:rsidRPr="007817CC" w:rsidRDefault="00D5774D" w:rsidP="003D624B">
      <w:pPr>
        <w:pStyle w:val="a6"/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D31B792" wp14:editId="075C3C67">
            <wp:simplePos x="0" y="0"/>
            <wp:positionH relativeFrom="column">
              <wp:posOffset>4915535</wp:posOffset>
            </wp:positionH>
            <wp:positionV relativeFrom="paragraph">
              <wp:posOffset>412115</wp:posOffset>
            </wp:positionV>
            <wp:extent cx="1226820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1130" y="21007"/>
                <wp:lineTo x="21130" y="0"/>
                <wp:lineTo x="0" y="0"/>
              </wp:wrapPolygon>
            </wp:wrapTight>
            <wp:docPr id="5" name="Рисунок 5" descr="Image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3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92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DDA" w:rsidRPr="007817CC">
        <w:rPr>
          <w:rFonts w:ascii="Times New Roman" w:hAnsi="Times New Roman"/>
          <w:bCs/>
          <w:sz w:val="24"/>
          <w:szCs w:val="24"/>
        </w:rPr>
        <w:t xml:space="preserve">При поступлении общего сигнала опасности каждый, работник </w:t>
      </w:r>
      <w:r w:rsidR="000160EA">
        <w:rPr>
          <w:rFonts w:ascii="Times New Roman" w:hAnsi="Times New Roman"/>
          <w:bCs/>
          <w:sz w:val="24"/>
          <w:szCs w:val="24"/>
        </w:rPr>
        <w:t>Центра</w:t>
      </w:r>
      <w:r w:rsidR="00385DDA" w:rsidRPr="007817CC">
        <w:rPr>
          <w:rFonts w:ascii="Times New Roman" w:hAnsi="Times New Roman"/>
          <w:bCs/>
          <w:sz w:val="24"/>
          <w:szCs w:val="24"/>
        </w:rPr>
        <w:t xml:space="preserve"> обязан приступить к </w:t>
      </w:r>
      <w:r w:rsidR="00385DDA" w:rsidRPr="007817CC">
        <w:rPr>
          <w:rFonts w:ascii="Times New Roman" w:hAnsi="Times New Roman"/>
          <w:b/>
          <w:bCs/>
          <w:sz w:val="24"/>
          <w:szCs w:val="24"/>
        </w:rPr>
        <w:t>эвакуации</w:t>
      </w:r>
      <w:r w:rsidR="00385DDA" w:rsidRPr="007817CC">
        <w:rPr>
          <w:rFonts w:ascii="Times New Roman" w:hAnsi="Times New Roman"/>
          <w:bCs/>
          <w:sz w:val="24"/>
          <w:szCs w:val="24"/>
        </w:rPr>
        <w:t xml:space="preserve">, и оценив обстановку, </w:t>
      </w:r>
      <w:r w:rsidR="00B44734" w:rsidRPr="007817CC">
        <w:rPr>
          <w:rFonts w:ascii="Times New Roman" w:hAnsi="Times New Roman"/>
          <w:bCs/>
          <w:sz w:val="24"/>
          <w:szCs w:val="24"/>
        </w:rPr>
        <w:t xml:space="preserve">по возможности </w:t>
      </w:r>
      <w:r w:rsidR="00385DDA" w:rsidRPr="007817CC">
        <w:rPr>
          <w:rFonts w:ascii="Times New Roman" w:hAnsi="Times New Roman"/>
          <w:bCs/>
          <w:sz w:val="24"/>
          <w:szCs w:val="24"/>
        </w:rPr>
        <w:t>принять меры к тушению пожара и сохранности материальных</w:t>
      </w:r>
      <w:r w:rsidR="00374CEE" w:rsidRPr="007817CC">
        <w:rPr>
          <w:rFonts w:ascii="Times New Roman" w:hAnsi="Times New Roman"/>
          <w:bCs/>
          <w:sz w:val="24"/>
          <w:szCs w:val="24"/>
        </w:rPr>
        <w:t xml:space="preserve"> ценностей:</w:t>
      </w:r>
    </w:p>
    <w:p w:rsidR="000D17E6" w:rsidRDefault="000D17E6" w:rsidP="00136DF6">
      <w:pPr>
        <w:numPr>
          <w:ilvl w:val="2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паниковать.</w:t>
      </w:r>
    </w:p>
    <w:p w:rsidR="000D17E6" w:rsidRPr="000D17E6" w:rsidRDefault="000D17E6" w:rsidP="00136DF6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8277B5">
        <w:rPr>
          <w:rFonts w:ascii="Times New Roman" w:hAnsi="Times New Roman"/>
          <w:bCs/>
          <w:sz w:val="24"/>
          <w:szCs w:val="24"/>
        </w:rPr>
        <w:t>Остановить все работы в здании</w:t>
      </w:r>
      <w:r>
        <w:rPr>
          <w:rFonts w:ascii="Times New Roman" w:hAnsi="Times New Roman"/>
          <w:bCs/>
          <w:sz w:val="24"/>
          <w:szCs w:val="24"/>
        </w:rPr>
        <w:t>.</w:t>
      </w:r>
      <w:r w:rsidRPr="00E13C63">
        <w:rPr>
          <w:noProof/>
        </w:rPr>
        <w:t xml:space="preserve"> </w:t>
      </w:r>
    </w:p>
    <w:p w:rsidR="00AA5056" w:rsidRPr="00AA5056" w:rsidRDefault="00E13C63" w:rsidP="00136DF6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13C63">
        <w:rPr>
          <w:rFonts w:ascii="Times New Roman" w:hAnsi="Times New Roman"/>
          <w:sz w:val="24"/>
          <w:szCs w:val="24"/>
        </w:rPr>
        <w:t>По возможности подойти к плану э</w:t>
      </w:r>
      <w:r>
        <w:rPr>
          <w:rFonts w:ascii="Times New Roman" w:hAnsi="Times New Roman"/>
          <w:sz w:val="24"/>
          <w:szCs w:val="24"/>
        </w:rPr>
        <w:t>вакуации, определить свое место</w:t>
      </w:r>
      <w:r w:rsidR="00534528">
        <w:rPr>
          <w:rFonts w:ascii="Times New Roman" w:hAnsi="Times New Roman"/>
          <w:sz w:val="24"/>
          <w:szCs w:val="24"/>
        </w:rPr>
        <w:t xml:space="preserve">положение и, руководствуясь планом эвакуации и знаками пожарной безопасности, </w:t>
      </w:r>
      <w:r w:rsidRPr="00E13C63">
        <w:rPr>
          <w:rFonts w:ascii="Times New Roman" w:hAnsi="Times New Roman"/>
          <w:sz w:val="24"/>
          <w:szCs w:val="24"/>
        </w:rPr>
        <w:t>попытаться самостоятельно выйти из здания, а также</w:t>
      </w:r>
      <w:r w:rsidR="00534528">
        <w:rPr>
          <w:rFonts w:ascii="Times New Roman" w:hAnsi="Times New Roman"/>
          <w:sz w:val="24"/>
          <w:szCs w:val="24"/>
        </w:rPr>
        <w:t>,</w:t>
      </w:r>
      <w:r w:rsidRPr="00E13C63">
        <w:rPr>
          <w:rFonts w:ascii="Times New Roman" w:hAnsi="Times New Roman"/>
          <w:sz w:val="24"/>
          <w:szCs w:val="24"/>
        </w:rPr>
        <w:t xml:space="preserve"> </w:t>
      </w:r>
      <w:r w:rsidR="00534528">
        <w:rPr>
          <w:rFonts w:ascii="Times New Roman" w:hAnsi="Times New Roman"/>
          <w:sz w:val="24"/>
          <w:szCs w:val="24"/>
        </w:rPr>
        <w:t>открыв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63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 xml:space="preserve">ые и эвакуационные выходы, </w:t>
      </w:r>
      <w:r w:rsidRPr="00E13C63">
        <w:rPr>
          <w:rFonts w:ascii="Times New Roman" w:hAnsi="Times New Roman"/>
          <w:sz w:val="24"/>
          <w:szCs w:val="24"/>
        </w:rPr>
        <w:t xml:space="preserve">вывести через </w:t>
      </w:r>
      <w:r>
        <w:rPr>
          <w:rFonts w:ascii="Times New Roman" w:hAnsi="Times New Roman"/>
          <w:sz w:val="24"/>
          <w:szCs w:val="24"/>
        </w:rPr>
        <w:t xml:space="preserve">них </w:t>
      </w:r>
      <w:r w:rsidR="00534528">
        <w:rPr>
          <w:rFonts w:ascii="Times New Roman" w:hAnsi="Times New Roman"/>
          <w:sz w:val="24"/>
          <w:szCs w:val="24"/>
        </w:rPr>
        <w:t>людей.</w:t>
      </w:r>
    </w:p>
    <w:p w:rsidR="00E13C63" w:rsidRPr="000C43EE" w:rsidRDefault="00E13C63" w:rsidP="00136DF6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5056" w:rsidRPr="00AA5056">
        <w:rPr>
          <w:rFonts w:ascii="Times New Roman" w:hAnsi="Times New Roman"/>
          <w:sz w:val="24"/>
          <w:szCs w:val="24"/>
        </w:rPr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5B57E1" w:rsidRPr="00374CEE" w:rsidRDefault="005B57E1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374CEE">
        <w:rPr>
          <w:rFonts w:ascii="Times New Roman" w:hAnsi="Times New Roman"/>
          <w:bCs/>
          <w:sz w:val="24"/>
          <w:szCs w:val="24"/>
        </w:rPr>
        <w:t xml:space="preserve">По необходимости - </w:t>
      </w:r>
      <w:r w:rsidRPr="00374CEE">
        <w:rPr>
          <w:rFonts w:ascii="Times New Roman" w:hAnsi="Times New Roman"/>
          <w:b/>
          <w:bCs/>
          <w:sz w:val="24"/>
          <w:szCs w:val="24"/>
        </w:rPr>
        <w:t>отключить электроэнергию</w:t>
      </w:r>
      <w:r w:rsidRPr="00374CEE">
        <w:rPr>
          <w:rFonts w:ascii="Times New Roman" w:hAnsi="Times New Roman"/>
          <w:bCs/>
          <w:sz w:val="24"/>
          <w:szCs w:val="24"/>
        </w:rPr>
        <w:t xml:space="preserve"> для предотвращения развития пожара или для электробезопасности пожарных подразделений и лиц, участвующих в тушении пожара. </w:t>
      </w:r>
    </w:p>
    <w:p w:rsidR="005B57E1" w:rsidRPr="00A00C5E" w:rsidRDefault="00374CEE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Приступить к тушению </w:t>
      </w:r>
      <w:r w:rsidR="008277B5" w:rsidRPr="005B57E1">
        <w:rPr>
          <w:rFonts w:ascii="Times New Roman" w:hAnsi="Times New Roman"/>
          <w:b/>
          <w:bCs/>
          <w:sz w:val="24"/>
          <w:szCs w:val="24"/>
        </w:rPr>
        <w:t>возникшего пожара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A00C5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00C5E">
        <w:rPr>
          <w:rFonts w:ascii="Times New Roman" w:hAnsi="Times New Roman"/>
          <w:bCs/>
          <w:sz w:val="24"/>
          <w:szCs w:val="24"/>
        </w:rPr>
        <w:t>г</w:t>
      </w:r>
      <w:r w:rsidR="00D5774D">
        <w:rPr>
          <w:noProof/>
        </w:rPr>
        <w:drawing>
          <wp:anchor distT="0" distB="0" distL="114300" distR="114300" simplePos="0" relativeHeight="251657216" behindDoc="1" locked="0" layoutInCell="1" allowOverlap="1" wp14:anchorId="64F4CC2C" wp14:editId="1E49976B">
            <wp:simplePos x="0" y="0"/>
            <wp:positionH relativeFrom="column">
              <wp:posOffset>5563870</wp:posOffset>
            </wp:positionH>
            <wp:positionV relativeFrom="paragraph">
              <wp:posOffset>48895</wp:posOffset>
            </wp:positionV>
            <wp:extent cx="648335" cy="648335"/>
            <wp:effectExtent l="0" t="0" r="0" b="0"/>
            <wp:wrapTight wrapText="bothSides">
              <wp:wrapPolygon edited="0">
                <wp:start x="0" y="0"/>
                <wp:lineTo x="0" y="20944"/>
                <wp:lineTo x="20944" y="20944"/>
                <wp:lineTo x="20944" y="0"/>
                <wp:lineTo x="0" y="0"/>
              </wp:wrapPolygon>
            </wp:wrapTight>
            <wp:docPr id="6" name="Рисунок 4" descr="Image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3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6C" w:rsidRPr="00A00C5E">
        <w:rPr>
          <w:rFonts w:ascii="Times New Roman" w:hAnsi="Times New Roman"/>
          <w:bCs/>
          <w:sz w:val="24"/>
          <w:szCs w:val="24"/>
        </w:rPr>
        <w:t>орящие</w:t>
      </w:r>
      <w:proofErr w:type="gramEnd"/>
      <w:r w:rsidR="0035466C" w:rsidRPr="00A00C5E">
        <w:rPr>
          <w:rFonts w:ascii="Times New Roman" w:hAnsi="Times New Roman"/>
          <w:bCs/>
          <w:sz w:val="24"/>
          <w:szCs w:val="24"/>
        </w:rPr>
        <w:t xml:space="preserve"> предметы, оборудование и конструкции зданий тушить первичными средствами пожаротушения (огнетушители, вода – при отключенном электрооборудовании). </w:t>
      </w:r>
    </w:p>
    <w:p w:rsidR="00F017A1" w:rsidRDefault="00A00C5E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Встретить</w:t>
      </w:r>
      <w:r w:rsidR="00AE089F" w:rsidRPr="00AE089F">
        <w:rPr>
          <w:rFonts w:ascii="Times New Roman" w:hAnsi="Times New Roman"/>
          <w:b/>
          <w:bCs/>
          <w:sz w:val="24"/>
          <w:szCs w:val="24"/>
        </w:rPr>
        <w:t xml:space="preserve"> пожарны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AE089F" w:rsidRPr="00AE089F">
        <w:rPr>
          <w:rFonts w:ascii="Times New Roman" w:hAnsi="Times New Roman"/>
          <w:b/>
          <w:bCs/>
          <w:sz w:val="24"/>
          <w:szCs w:val="24"/>
        </w:rPr>
        <w:t xml:space="preserve"> подразделени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F049E3">
        <w:rPr>
          <w:rFonts w:ascii="Times New Roman" w:hAnsi="Times New Roman"/>
          <w:b/>
          <w:bCs/>
          <w:sz w:val="24"/>
          <w:szCs w:val="24"/>
        </w:rPr>
        <w:t>:</w:t>
      </w:r>
    </w:p>
    <w:p w:rsidR="00F017A1" w:rsidRDefault="00F017A1" w:rsidP="00B55D9C">
      <w:pPr>
        <w:numPr>
          <w:ilvl w:val="2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/>
          <w:bCs/>
          <w:sz w:val="24"/>
          <w:szCs w:val="24"/>
        </w:rPr>
      </w:pPr>
      <w:r w:rsidRPr="00F017A1">
        <w:rPr>
          <w:rFonts w:ascii="Times New Roman" w:hAnsi="Times New Roman"/>
          <w:bCs/>
          <w:sz w:val="24"/>
          <w:szCs w:val="24"/>
        </w:rPr>
        <w:t>Организовать встречу пожарной охраны.</w:t>
      </w:r>
    </w:p>
    <w:p w:rsidR="00F017A1" w:rsidRPr="007952B5" w:rsidRDefault="007952B5" w:rsidP="00B55D9C">
      <w:pPr>
        <w:numPr>
          <w:ilvl w:val="2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7952B5">
        <w:rPr>
          <w:rFonts w:ascii="Times New Roman" w:hAnsi="Times New Roman"/>
          <w:bCs/>
          <w:sz w:val="24"/>
          <w:szCs w:val="24"/>
        </w:rPr>
        <w:t>Оказа</w:t>
      </w:r>
      <w:r w:rsidR="00C064B5">
        <w:rPr>
          <w:rFonts w:ascii="Times New Roman" w:hAnsi="Times New Roman"/>
          <w:bCs/>
          <w:sz w:val="24"/>
          <w:szCs w:val="24"/>
        </w:rPr>
        <w:t>ть помощь в выборе кратчайшего</w:t>
      </w:r>
      <w:r w:rsidRPr="007952B5">
        <w:rPr>
          <w:rFonts w:ascii="Times New Roman" w:hAnsi="Times New Roman"/>
          <w:bCs/>
          <w:sz w:val="24"/>
          <w:szCs w:val="24"/>
        </w:rPr>
        <w:t xml:space="preserve"> пути для подъезда к очагу пожара.</w:t>
      </w:r>
    </w:p>
    <w:p w:rsidR="007952B5" w:rsidRPr="00C064B5" w:rsidRDefault="00C064B5" w:rsidP="00B55D9C">
      <w:pPr>
        <w:numPr>
          <w:ilvl w:val="2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C064B5">
        <w:rPr>
          <w:rFonts w:ascii="Times New Roman" w:hAnsi="Times New Roman"/>
          <w:bCs/>
          <w:sz w:val="24"/>
          <w:szCs w:val="24"/>
        </w:rPr>
        <w:t>Информировать их об конструктивных особенностях объекта, о количестве хранимых и применяемых пожароопасных материалов и других сведений, необходимых для успешной ликвидации пожара.</w:t>
      </w:r>
    </w:p>
    <w:p w:rsidR="00962C3D" w:rsidRPr="00D21970" w:rsidRDefault="00CB307B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Должностн</w:t>
      </w:r>
      <w:r w:rsidR="00FF384E">
        <w:rPr>
          <w:rFonts w:ascii="Times New Roman" w:hAnsi="Times New Roman"/>
          <w:b/>
          <w:sz w:val="24"/>
          <w:szCs w:val="24"/>
        </w:rPr>
        <w:t>ое лицо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60EA">
        <w:rPr>
          <w:rFonts w:ascii="Times New Roman" w:hAnsi="Times New Roman"/>
          <w:b/>
          <w:sz w:val="24"/>
          <w:szCs w:val="24"/>
        </w:rPr>
        <w:t>Центра</w:t>
      </w:r>
      <w:r w:rsidR="00962C3D" w:rsidRPr="00D2197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FF384E">
        <w:rPr>
          <w:rFonts w:ascii="Times New Roman" w:hAnsi="Times New Roman"/>
          <w:b/>
          <w:sz w:val="24"/>
          <w:szCs w:val="24"/>
        </w:rPr>
        <w:t xml:space="preserve">установленном </w:t>
      </w:r>
      <w:r>
        <w:rPr>
          <w:rFonts w:ascii="Times New Roman" w:hAnsi="Times New Roman"/>
          <w:b/>
          <w:sz w:val="24"/>
          <w:szCs w:val="24"/>
        </w:rPr>
        <w:t>порядке назначенн</w:t>
      </w:r>
      <w:r w:rsidR="00FF384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962C3D" w:rsidRPr="00D21970">
        <w:rPr>
          <w:rFonts w:ascii="Times New Roman" w:hAnsi="Times New Roman"/>
          <w:b/>
          <w:sz w:val="24"/>
          <w:szCs w:val="24"/>
        </w:rPr>
        <w:t xml:space="preserve"> </w:t>
      </w:r>
      <w:r w:rsidR="00FF384E">
        <w:rPr>
          <w:rFonts w:ascii="Times New Roman" w:hAnsi="Times New Roman"/>
          <w:b/>
          <w:sz w:val="24"/>
          <w:szCs w:val="24"/>
        </w:rPr>
        <w:t xml:space="preserve">ответственным за обеспечение пожарной безопасности, по прибытию к месту пожара должно: </w:t>
      </w:r>
      <w:proofErr w:type="gramEnd"/>
    </w:p>
    <w:p w:rsidR="0036434B" w:rsidRPr="0036434B" w:rsidRDefault="00D21970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8277B5">
        <w:rPr>
          <w:rFonts w:ascii="Times New Roman" w:hAnsi="Times New Roman"/>
          <w:bCs/>
          <w:sz w:val="24"/>
          <w:szCs w:val="24"/>
        </w:rPr>
        <w:t>ообщить о возникновении пожара в пожарную охрану</w:t>
      </w:r>
      <w:r w:rsidRPr="008277B5">
        <w:rPr>
          <w:rFonts w:ascii="Times New Roman" w:hAnsi="Times New Roman"/>
          <w:sz w:val="24"/>
          <w:szCs w:val="24"/>
        </w:rPr>
        <w:t xml:space="preserve"> по телефону «01», а также в ту пожарную часть, которая контролирует </w:t>
      </w:r>
      <w:r w:rsidR="000160EA">
        <w:rPr>
          <w:rFonts w:ascii="Times New Roman" w:hAnsi="Times New Roman"/>
          <w:sz w:val="24"/>
          <w:szCs w:val="24"/>
        </w:rPr>
        <w:t>Центр</w:t>
      </w:r>
      <w:r w:rsidRPr="008277B5">
        <w:rPr>
          <w:rFonts w:ascii="Times New Roman" w:hAnsi="Times New Roman"/>
          <w:sz w:val="24"/>
          <w:szCs w:val="24"/>
        </w:rPr>
        <w:t>.</w:t>
      </w:r>
      <w:r w:rsidRPr="008277B5">
        <w:rPr>
          <w:rFonts w:ascii="Times New Roman" w:hAnsi="Times New Roman"/>
          <w:bCs/>
          <w:sz w:val="24"/>
          <w:szCs w:val="24"/>
        </w:rPr>
        <w:t xml:space="preserve"> П</w:t>
      </w:r>
      <w:r w:rsidRPr="008277B5">
        <w:rPr>
          <w:rFonts w:ascii="Times New Roman" w:hAnsi="Times New Roman"/>
          <w:sz w:val="24"/>
          <w:szCs w:val="24"/>
        </w:rPr>
        <w:t>ри этом необходимо правильно и четко назвать:</w:t>
      </w:r>
    </w:p>
    <w:p w:rsidR="0036434B" w:rsidRPr="008277B5" w:rsidRDefault="0036434B" w:rsidP="00B55D9C">
      <w:pPr>
        <w:tabs>
          <w:tab w:val="left" w:pos="567"/>
          <w:tab w:val="left" w:pos="1134"/>
          <w:tab w:val="left" w:pos="5851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 адрес объекта;</w:t>
      </w:r>
      <w:r>
        <w:rPr>
          <w:rFonts w:ascii="Times New Roman" w:hAnsi="Times New Roman"/>
          <w:sz w:val="24"/>
          <w:szCs w:val="24"/>
        </w:rPr>
        <w:tab/>
      </w:r>
    </w:p>
    <w:p w:rsidR="0036434B" w:rsidRPr="008277B5" w:rsidRDefault="0036434B" w:rsidP="00B55D9C">
      <w:pPr>
        <w:tabs>
          <w:tab w:val="left" w:pos="567"/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наименование организации;</w:t>
      </w:r>
    </w:p>
    <w:p w:rsidR="0036434B" w:rsidRDefault="0036434B" w:rsidP="00B55D9C">
      <w:pPr>
        <w:tabs>
          <w:tab w:val="left" w:pos="567"/>
          <w:tab w:val="left" w:pos="1134"/>
          <w:tab w:val="left" w:pos="4612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 место возникновения пожара;</w:t>
      </w:r>
      <w:r>
        <w:rPr>
          <w:rFonts w:ascii="Times New Roman" w:hAnsi="Times New Roman"/>
          <w:sz w:val="24"/>
          <w:szCs w:val="24"/>
        </w:rPr>
        <w:tab/>
      </w:r>
    </w:p>
    <w:p w:rsidR="0036434B" w:rsidRPr="008277B5" w:rsidRDefault="0036434B" w:rsidP="00B55D9C">
      <w:pPr>
        <w:tabs>
          <w:tab w:val="left" w:pos="567"/>
          <w:tab w:val="left" w:pos="1134"/>
          <w:tab w:val="left" w:pos="4612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 наличии пострадавших; </w:t>
      </w:r>
    </w:p>
    <w:p w:rsidR="0036434B" w:rsidRDefault="0036434B" w:rsidP="00B55D9C">
      <w:pPr>
        <w:tabs>
          <w:tab w:val="left" w:pos="567"/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/>
          <w:bCs/>
          <w:sz w:val="24"/>
          <w:szCs w:val="24"/>
        </w:rPr>
      </w:pPr>
      <w:r w:rsidRPr="008277B5">
        <w:rPr>
          <w:rFonts w:ascii="Times New Roman" w:hAnsi="Times New Roman"/>
          <w:sz w:val="24"/>
          <w:szCs w:val="24"/>
        </w:rPr>
        <w:t>-  сообщить свою</w:t>
      </w:r>
      <w:r w:rsidRPr="005B6A07">
        <w:rPr>
          <w:rFonts w:ascii="Times New Roman" w:hAnsi="Times New Roman"/>
          <w:sz w:val="24"/>
          <w:szCs w:val="24"/>
        </w:rPr>
        <w:t xml:space="preserve"> фамилию, имя, отчество, должность, телефон.</w:t>
      </w:r>
    </w:p>
    <w:p w:rsidR="0036434B" w:rsidRPr="00AC6561" w:rsidRDefault="00163A6C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Постав</w:t>
      </w:r>
      <w:r w:rsidR="009B6270">
        <w:rPr>
          <w:rFonts w:ascii="Times New Roman" w:hAnsi="Times New Roman"/>
          <w:bCs/>
          <w:sz w:val="24"/>
          <w:szCs w:val="24"/>
        </w:rPr>
        <w:t>ить в известность руководство</w:t>
      </w:r>
      <w:r w:rsidR="00CB307B">
        <w:rPr>
          <w:rFonts w:ascii="Times New Roman" w:hAnsi="Times New Roman"/>
          <w:bCs/>
          <w:sz w:val="24"/>
          <w:szCs w:val="24"/>
        </w:rPr>
        <w:t xml:space="preserve"> </w:t>
      </w:r>
      <w:r w:rsidR="000160EA">
        <w:rPr>
          <w:rFonts w:ascii="Times New Roman" w:hAnsi="Times New Roman"/>
          <w:bCs/>
          <w:sz w:val="24"/>
          <w:szCs w:val="24"/>
        </w:rPr>
        <w:t>Центра</w:t>
      </w:r>
      <w:r w:rsidR="009B627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дежурные службы объекта</w:t>
      </w:r>
      <w:r w:rsidR="009B6270" w:rsidRPr="009B6270">
        <w:rPr>
          <w:rFonts w:ascii="Times New Roman" w:hAnsi="Times New Roman"/>
          <w:bCs/>
          <w:sz w:val="24"/>
          <w:szCs w:val="24"/>
        </w:rPr>
        <w:t xml:space="preserve"> </w:t>
      </w:r>
      <w:r w:rsidR="009B6270" w:rsidRPr="008277B5">
        <w:rPr>
          <w:rFonts w:ascii="Times New Roman" w:hAnsi="Times New Roman"/>
          <w:bCs/>
          <w:sz w:val="24"/>
          <w:szCs w:val="24"/>
        </w:rPr>
        <w:t xml:space="preserve">о </w:t>
      </w:r>
      <w:r w:rsidR="009B6270">
        <w:rPr>
          <w:rFonts w:ascii="Times New Roman" w:hAnsi="Times New Roman"/>
          <w:bCs/>
          <w:sz w:val="24"/>
          <w:szCs w:val="24"/>
        </w:rPr>
        <w:t>возникшем</w:t>
      </w:r>
      <w:r w:rsidR="009B6270" w:rsidRPr="008277B5">
        <w:rPr>
          <w:rFonts w:ascii="Times New Roman" w:hAnsi="Times New Roman"/>
          <w:bCs/>
          <w:sz w:val="24"/>
          <w:szCs w:val="24"/>
        </w:rPr>
        <w:t xml:space="preserve"> пожар</w:t>
      </w:r>
      <w:r w:rsidR="009B6270">
        <w:rPr>
          <w:rFonts w:ascii="Times New Roman" w:hAnsi="Times New Roman"/>
          <w:bCs/>
          <w:sz w:val="24"/>
          <w:szCs w:val="24"/>
        </w:rPr>
        <w:t>е</w:t>
      </w:r>
      <w:r w:rsidR="00962C3D" w:rsidRPr="009B6270">
        <w:rPr>
          <w:rFonts w:ascii="Times New Roman" w:hAnsi="Times New Roman"/>
          <w:sz w:val="24"/>
          <w:szCs w:val="24"/>
        </w:rPr>
        <w:t>;</w:t>
      </w:r>
    </w:p>
    <w:p w:rsidR="00AC6561" w:rsidRDefault="00AC6561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угрозы жизни людей немедленно организовать их спасение, используя для этого все имеющиеся силы и средства.</w:t>
      </w:r>
    </w:p>
    <w:p w:rsidR="005B2D4B" w:rsidRDefault="009B6270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AC6561">
        <w:rPr>
          <w:rFonts w:ascii="Times New Roman" w:hAnsi="Times New Roman"/>
          <w:bCs/>
          <w:sz w:val="24"/>
          <w:szCs w:val="24"/>
        </w:rPr>
        <w:t>Проверить включение в работу автоматически</w:t>
      </w:r>
      <w:r w:rsidR="005B2D4B" w:rsidRPr="00AC6561">
        <w:rPr>
          <w:rFonts w:ascii="Times New Roman" w:hAnsi="Times New Roman"/>
          <w:bCs/>
          <w:sz w:val="24"/>
          <w:szCs w:val="24"/>
        </w:rPr>
        <w:t>х систем противопожарной защ</w:t>
      </w:r>
      <w:r w:rsidR="000160EA">
        <w:rPr>
          <w:rFonts w:ascii="Times New Roman" w:hAnsi="Times New Roman"/>
          <w:bCs/>
          <w:sz w:val="24"/>
          <w:szCs w:val="24"/>
        </w:rPr>
        <w:t>иты (оповещения людей о пожаре</w:t>
      </w:r>
      <w:r w:rsidR="005B2D4B" w:rsidRPr="00AC6561">
        <w:rPr>
          <w:rFonts w:ascii="Times New Roman" w:hAnsi="Times New Roman"/>
          <w:bCs/>
          <w:sz w:val="24"/>
          <w:szCs w:val="24"/>
        </w:rPr>
        <w:t>).</w:t>
      </w:r>
    </w:p>
    <w:p w:rsidR="00FF384E" w:rsidRPr="000160EA" w:rsidRDefault="00AC6561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0160EA">
        <w:rPr>
          <w:rFonts w:ascii="Times New Roman" w:hAnsi="Times New Roman"/>
          <w:bCs/>
          <w:sz w:val="24"/>
          <w:szCs w:val="24"/>
        </w:rPr>
        <w:t>При необходимости отключить электроэнергию</w:t>
      </w:r>
      <w:r w:rsidR="000160EA" w:rsidRPr="000160EA">
        <w:rPr>
          <w:rFonts w:ascii="Times New Roman" w:hAnsi="Times New Roman"/>
          <w:bCs/>
          <w:sz w:val="24"/>
          <w:szCs w:val="24"/>
        </w:rPr>
        <w:t xml:space="preserve"> (</w:t>
      </w:r>
      <w:r w:rsidRPr="000160EA">
        <w:rPr>
          <w:rFonts w:ascii="Times New Roman" w:hAnsi="Times New Roman"/>
          <w:bCs/>
          <w:sz w:val="24"/>
          <w:szCs w:val="24"/>
        </w:rPr>
        <w:t xml:space="preserve">за исключением </w:t>
      </w:r>
      <w:r w:rsidR="000160EA">
        <w:rPr>
          <w:rFonts w:ascii="Times New Roman" w:hAnsi="Times New Roman"/>
          <w:bCs/>
          <w:sz w:val="24"/>
          <w:szCs w:val="24"/>
        </w:rPr>
        <w:t>систем противопожарной защиты)</w:t>
      </w:r>
      <w:proofErr w:type="gramStart"/>
      <w:r w:rsidR="000160EA">
        <w:rPr>
          <w:rFonts w:ascii="Times New Roman" w:hAnsi="Times New Roman"/>
          <w:bCs/>
          <w:sz w:val="24"/>
          <w:szCs w:val="24"/>
        </w:rPr>
        <w:t>.</w:t>
      </w:r>
      <w:r w:rsidR="00FF384E" w:rsidRPr="000160E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FF384E" w:rsidRPr="000160EA">
        <w:rPr>
          <w:rFonts w:ascii="Times New Roman" w:hAnsi="Times New Roman"/>
          <w:bCs/>
          <w:sz w:val="24"/>
          <w:szCs w:val="24"/>
        </w:rPr>
        <w:t>рекратить все работы в здании кроме работ, связанных с ликвидацией пожара;</w:t>
      </w:r>
    </w:p>
    <w:p w:rsidR="00AC6561" w:rsidRPr="00FF384E" w:rsidRDefault="00AC6561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Удалить за пределы опасной зоны всех работников, не участвующих в тушении пожара;</w:t>
      </w:r>
    </w:p>
    <w:p w:rsidR="00FF384E" w:rsidRPr="00AC6561" w:rsidRDefault="00FF384E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AC6561">
        <w:rPr>
          <w:rFonts w:ascii="Times New Roman" w:hAnsi="Times New Roman"/>
          <w:bCs/>
          <w:sz w:val="24"/>
          <w:szCs w:val="24"/>
        </w:rPr>
        <w:t>Осуществлять общее руководство по тушению пожара до прибытия подразделений пожарной охраны;</w:t>
      </w:r>
    </w:p>
    <w:p w:rsidR="00FF384E" w:rsidRDefault="00FF384E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Обеспечить соблюдение требований безопасности работниками, принимающими участие в тушении пожара;</w:t>
      </w:r>
    </w:p>
    <w:p w:rsidR="00FF384E" w:rsidRDefault="00FF384E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Одновременно с тушением пожара организовать эвакуацию и защиту материальных ценностей;</w:t>
      </w:r>
    </w:p>
    <w:p w:rsidR="00374CEE" w:rsidRDefault="00FF384E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 w:rsidRPr="00374CEE">
        <w:rPr>
          <w:rFonts w:ascii="Times New Roman" w:hAnsi="Times New Roman"/>
          <w:bCs/>
          <w:sz w:val="24"/>
          <w:szCs w:val="24"/>
        </w:rPr>
        <w:t xml:space="preserve">Организовать встречу </w:t>
      </w:r>
      <w:r w:rsidR="00374CEE" w:rsidRPr="00374CEE">
        <w:rPr>
          <w:rFonts w:ascii="Times New Roman" w:hAnsi="Times New Roman"/>
          <w:bCs/>
          <w:sz w:val="24"/>
          <w:szCs w:val="24"/>
        </w:rPr>
        <w:t>подразделений</w:t>
      </w:r>
      <w:r w:rsidR="00AC6561" w:rsidRPr="00374CEE">
        <w:rPr>
          <w:rFonts w:ascii="Times New Roman" w:hAnsi="Times New Roman"/>
          <w:bCs/>
          <w:sz w:val="24"/>
          <w:szCs w:val="24"/>
        </w:rPr>
        <w:t xml:space="preserve"> пожарной охраны и оказать помощь в выборе кратчайшего пути для подъезда к очагу пожара.</w:t>
      </w:r>
    </w:p>
    <w:p w:rsidR="00874B53" w:rsidRPr="00CF69BC" w:rsidRDefault="00374CEE" w:rsidP="003D624B">
      <w:pPr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прибытии пожарного подразделения, и</w:t>
      </w:r>
      <w:r w:rsidRPr="00C064B5">
        <w:rPr>
          <w:rFonts w:ascii="Times New Roman" w:hAnsi="Times New Roman"/>
          <w:bCs/>
          <w:sz w:val="24"/>
          <w:szCs w:val="24"/>
        </w:rPr>
        <w:t xml:space="preserve">нформировать </w:t>
      </w:r>
      <w:r>
        <w:rPr>
          <w:rFonts w:ascii="Times New Roman" w:hAnsi="Times New Roman"/>
          <w:bCs/>
          <w:sz w:val="24"/>
          <w:szCs w:val="24"/>
        </w:rPr>
        <w:t xml:space="preserve">его </w:t>
      </w:r>
      <w:r w:rsidRPr="00C064B5">
        <w:rPr>
          <w:rFonts w:ascii="Times New Roman" w:hAnsi="Times New Roman"/>
          <w:bCs/>
          <w:sz w:val="24"/>
          <w:szCs w:val="24"/>
        </w:rPr>
        <w:t>об конст</w:t>
      </w:r>
      <w:r w:rsidR="000160EA">
        <w:rPr>
          <w:rFonts w:ascii="Times New Roman" w:hAnsi="Times New Roman"/>
          <w:bCs/>
          <w:sz w:val="24"/>
          <w:szCs w:val="24"/>
        </w:rPr>
        <w:t xml:space="preserve">руктивных особенностях объекта </w:t>
      </w:r>
      <w:r w:rsidRPr="00C064B5">
        <w:rPr>
          <w:rFonts w:ascii="Times New Roman" w:hAnsi="Times New Roman"/>
          <w:bCs/>
          <w:sz w:val="24"/>
          <w:szCs w:val="24"/>
        </w:rPr>
        <w:t>и других сведений, необходимых для успешной ликвидации пожара</w:t>
      </w:r>
      <w:r>
        <w:rPr>
          <w:rFonts w:ascii="Times New Roman" w:hAnsi="Times New Roman"/>
          <w:bCs/>
          <w:sz w:val="24"/>
          <w:szCs w:val="24"/>
        </w:rPr>
        <w:t>, а также организует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B43351" w:rsidRPr="00EC2A60" w:rsidRDefault="000160EA" w:rsidP="003D624B">
      <w:pPr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использования первичных средств пожаротушения.</w:t>
      </w:r>
    </w:p>
    <w:p w:rsidR="00B43351" w:rsidRPr="00EC2A60" w:rsidRDefault="00B43351" w:rsidP="003D624B">
      <w:pPr>
        <w:numPr>
          <w:ilvl w:val="1"/>
          <w:numId w:val="4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Первичные средства пожаротушения, используемые на объекте, должны быть исправны,</w:t>
      </w:r>
      <w:r w:rsidR="008D6D7B">
        <w:rPr>
          <w:rFonts w:ascii="Times New Roman" w:hAnsi="Times New Roman"/>
          <w:sz w:val="24"/>
          <w:szCs w:val="24"/>
        </w:rPr>
        <w:t xml:space="preserve"> должно быть</w:t>
      </w:r>
      <w:r w:rsidRPr="00EC2A60">
        <w:rPr>
          <w:rFonts w:ascii="Times New Roman" w:hAnsi="Times New Roman"/>
          <w:sz w:val="24"/>
          <w:szCs w:val="24"/>
        </w:rPr>
        <w:t xml:space="preserve"> обеспечено их </w:t>
      </w:r>
      <w:r w:rsidR="008D6D7B">
        <w:rPr>
          <w:rFonts w:ascii="Times New Roman" w:hAnsi="Times New Roman"/>
          <w:sz w:val="24"/>
          <w:szCs w:val="24"/>
        </w:rPr>
        <w:t xml:space="preserve">необходимое </w:t>
      </w:r>
      <w:r w:rsidRPr="00EC2A60">
        <w:rPr>
          <w:rFonts w:ascii="Times New Roman" w:hAnsi="Times New Roman"/>
          <w:sz w:val="24"/>
          <w:szCs w:val="24"/>
        </w:rPr>
        <w:t>количество.</w:t>
      </w:r>
    </w:p>
    <w:p w:rsidR="00B43351" w:rsidRPr="00F26964" w:rsidRDefault="00B43351" w:rsidP="003D624B">
      <w:pPr>
        <w:numPr>
          <w:ilvl w:val="1"/>
          <w:numId w:val="4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Огнетушители должны размещаться н</w:t>
      </w:r>
      <w:r w:rsidR="000160EA">
        <w:rPr>
          <w:rFonts w:ascii="Times New Roman" w:hAnsi="Times New Roman"/>
          <w:sz w:val="24"/>
          <w:szCs w:val="24"/>
        </w:rPr>
        <w:t xml:space="preserve">а видных, легкодоступных местах, где </w:t>
      </w:r>
      <w:r w:rsidRPr="00EC2A60">
        <w:rPr>
          <w:rFonts w:ascii="Times New Roman" w:hAnsi="Times New Roman"/>
          <w:sz w:val="24"/>
          <w:szCs w:val="24"/>
        </w:rPr>
        <w:t xml:space="preserve">исключено их повреждение, попадание на них прямых солнечных лучей, непосредственное воздействие </w:t>
      </w:r>
      <w:r w:rsidRPr="00F26964">
        <w:rPr>
          <w:rFonts w:ascii="Times New Roman" w:hAnsi="Times New Roman"/>
          <w:sz w:val="24"/>
          <w:szCs w:val="24"/>
        </w:rPr>
        <w:t>отопительных и нагревательных приборов.</w:t>
      </w:r>
      <w:r w:rsidR="00CE042A" w:rsidRPr="00F26964">
        <w:rPr>
          <w:rFonts w:ascii="Times New Roman" w:hAnsi="Times New Roman"/>
          <w:sz w:val="24"/>
          <w:szCs w:val="24"/>
        </w:rPr>
        <w:t xml:space="preserve"> </w:t>
      </w:r>
      <w:r w:rsidR="003D624B">
        <w:rPr>
          <w:rFonts w:ascii="Times New Roman" w:hAnsi="Times New Roman"/>
          <w:sz w:val="24"/>
          <w:szCs w:val="24"/>
        </w:rPr>
        <w:t xml:space="preserve"> </w:t>
      </w:r>
      <w:r w:rsidR="00CE042A" w:rsidRPr="00F26964">
        <w:rPr>
          <w:rFonts w:ascii="Times New Roman" w:hAnsi="Times New Roman"/>
          <w:sz w:val="24"/>
          <w:szCs w:val="24"/>
        </w:rPr>
        <w:t xml:space="preserve">Порядок приведения в действие ручного огнетушителя приведен в </w:t>
      </w:r>
      <w:r w:rsidR="00CE042A" w:rsidRPr="003D624B">
        <w:rPr>
          <w:rFonts w:ascii="Times New Roman" w:hAnsi="Times New Roman"/>
          <w:color w:val="FF0000"/>
          <w:sz w:val="24"/>
          <w:szCs w:val="24"/>
        </w:rPr>
        <w:t xml:space="preserve">Приложении №2 </w:t>
      </w:r>
      <w:r w:rsidR="003D624B" w:rsidRPr="003D62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042A" w:rsidRPr="00F26964">
        <w:rPr>
          <w:rFonts w:ascii="Times New Roman" w:hAnsi="Times New Roman"/>
          <w:sz w:val="24"/>
          <w:szCs w:val="24"/>
        </w:rPr>
        <w:t xml:space="preserve">настоящей инструкции. </w:t>
      </w:r>
    </w:p>
    <w:p w:rsidR="00CE042A" w:rsidRPr="00F26964" w:rsidRDefault="00CE042A" w:rsidP="003D624B">
      <w:pPr>
        <w:numPr>
          <w:ilvl w:val="1"/>
          <w:numId w:val="4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6964">
        <w:rPr>
          <w:rFonts w:ascii="Times New Roman" w:hAnsi="Times New Roman"/>
          <w:sz w:val="24"/>
          <w:szCs w:val="24"/>
        </w:rPr>
        <w:t xml:space="preserve">Порядок работы с огнетушителем представлен в </w:t>
      </w:r>
      <w:r w:rsidRPr="003D624B">
        <w:rPr>
          <w:rFonts w:ascii="Times New Roman" w:hAnsi="Times New Roman"/>
          <w:color w:val="FF0000"/>
          <w:sz w:val="24"/>
          <w:szCs w:val="24"/>
        </w:rPr>
        <w:t xml:space="preserve">Приложении №3 </w:t>
      </w:r>
      <w:r w:rsidRPr="00F26964">
        <w:rPr>
          <w:rFonts w:ascii="Times New Roman" w:hAnsi="Times New Roman"/>
          <w:sz w:val="24"/>
          <w:szCs w:val="24"/>
        </w:rPr>
        <w:t xml:space="preserve">настоящей инструкции. </w:t>
      </w:r>
    </w:p>
    <w:p w:rsidR="00B43351" w:rsidRPr="00EC2A60" w:rsidRDefault="00B43351" w:rsidP="003D624B">
      <w:pPr>
        <w:numPr>
          <w:ilvl w:val="1"/>
          <w:numId w:val="4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B43351" w:rsidRPr="00EC2A60" w:rsidRDefault="00B43351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B43351" w:rsidRPr="00EC2A60" w:rsidRDefault="00B43351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 xml:space="preserve">Для тушения </w:t>
      </w:r>
      <w:proofErr w:type="spellStart"/>
      <w:r w:rsidRPr="00EC2A60">
        <w:rPr>
          <w:rFonts w:ascii="Times New Roman" w:hAnsi="Times New Roman"/>
          <w:sz w:val="24"/>
          <w:szCs w:val="24"/>
        </w:rPr>
        <w:t>эл.оборудования</w:t>
      </w:r>
      <w:proofErr w:type="spellEnd"/>
      <w:r w:rsidRPr="00EC2A60">
        <w:rPr>
          <w:rFonts w:ascii="Times New Roman" w:hAnsi="Times New Roman"/>
          <w:sz w:val="24"/>
          <w:szCs w:val="24"/>
        </w:rPr>
        <w:t xml:space="preserve"> под напряжением до 1000</w:t>
      </w:r>
      <w:proofErr w:type="gramStart"/>
      <w:r w:rsidRPr="00EC2A6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C2A60">
        <w:rPr>
          <w:rFonts w:ascii="Times New Roman" w:hAnsi="Times New Roman"/>
          <w:sz w:val="24"/>
          <w:szCs w:val="24"/>
        </w:rPr>
        <w:t xml:space="preserve"> используют – порошковые и углекислотные огнетушители.</w:t>
      </w:r>
    </w:p>
    <w:p w:rsidR="00B43351" w:rsidRPr="00EC2A60" w:rsidRDefault="00B43351" w:rsidP="003D624B">
      <w:pPr>
        <w:numPr>
          <w:ilvl w:val="1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 xml:space="preserve"> Правила применения первичных средств пожаротушения: </w:t>
      </w:r>
    </w:p>
    <w:p w:rsidR="00B43351" w:rsidRPr="00EC2A60" w:rsidRDefault="00B43351" w:rsidP="00B433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 xml:space="preserve">поднести огнетушитель к очагу пожара не ближе 3 м </w:t>
      </w:r>
    </w:p>
    <w:p w:rsidR="00B43351" w:rsidRPr="00EC2A60" w:rsidRDefault="00B43351" w:rsidP="00B433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сорвать пломбу;</w:t>
      </w:r>
    </w:p>
    <w:p w:rsidR="00B43351" w:rsidRPr="00EC2A60" w:rsidRDefault="00B43351" w:rsidP="00B433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выдернуть чеку за кольцо;</w:t>
      </w:r>
    </w:p>
    <w:p w:rsidR="00B43351" w:rsidRPr="00EC2A60" w:rsidRDefault="00B43351" w:rsidP="00B433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нажимаем  рычаг на корпусе;</w:t>
      </w:r>
    </w:p>
    <w:p w:rsidR="00B43351" w:rsidRPr="00EC2A60" w:rsidRDefault="00B43351" w:rsidP="00B433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A60">
        <w:rPr>
          <w:rFonts w:ascii="Times New Roman" w:hAnsi="Times New Roman"/>
          <w:sz w:val="24"/>
          <w:szCs w:val="24"/>
        </w:rPr>
        <w:t>путем нажатия рычага полностью освобождаем огнетушитель.</w:t>
      </w:r>
    </w:p>
    <w:p w:rsidR="00B43351" w:rsidRPr="00EC2A60" w:rsidRDefault="00B43351" w:rsidP="00B433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3351" w:rsidRPr="00EC2A60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51" w:rsidRPr="00EC2A60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51" w:rsidRPr="00EC2A60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51" w:rsidRPr="00EC2A60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51" w:rsidRPr="00EC2A60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51" w:rsidRPr="00EC2A60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B43351" w:rsidP="00B4335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B43351" w:rsidRPr="00A71136" w:rsidRDefault="003D624B" w:rsidP="00136DF6">
      <w:pPr>
        <w:jc w:val="right"/>
        <w:rPr>
          <w:rFonts w:ascii="Times New Roman" w:hAnsi="Times New Roman"/>
          <w:b/>
          <w:sz w:val="24"/>
          <w:szCs w:val="24"/>
        </w:rPr>
      </w:pPr>
      <w:r w:rsidRPr="00A71136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A7113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845DD0" wp14:editId="540FCC27">
            <wp:extent cx="5876925" cy="4124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10" w:rsidRDefault="00D5774D" w:rsidP="003D624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26670</wp:posOffset>
            </wp:positionV>
            <wp:extent cx="5928995" cy="4321175"/>
            <wp:effectExtent l="0" t="0" r="0" b="3175"/>
            <wp:wrapTight wrapText="bothSides">
              <wp:wrapPolygon edited="0">
                <wp:start x="0" y="0"/>
                <wp:lineTo x="0" y="21521"/>
                <wp:lineTo x="21514" y="21521"/>
                <wp:lineTo x="2151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432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F6" w:rsidRDefault="00136DF6" w:rsidP="0034351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351" w:rsidRPr="00A71136" w:rsidRDefault="00B43351" w:rsidP="0034351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32262">
        <w:rPr>
          <w:rFonts w:ascii="Times New Roman" w:hAnsi="Times New Roman" w:cs="Times New Roman"/>
          <w:b/>
          <w:sz w:val="24"/>
          <w:szCs w:val="24"/>
        </w:rPr>
        <w:t>№</w:t>
      </w:r>
      <w:r w:rsidRPr="00A71136">
        <w:rPr>
          <w:rFonts w:ascii="Times New Roman" w:hAnsi="Times New Roman" w:cs="Times New Roman"/>
          <w:b/>
          <w:sz w:val="24"/>
          <w:szCs w:val="24"/>
        </w:rPr>
        <w:t>2</w:t>
      </w:r>
    </w:p>
    <w:p w:rsidR="00F7438D" w:rsidRDefault="00F7438D" w:rsidP="00B433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3351" w:rsidRPr="00A71136" w:rsidRDefault="00B43351" w:rsidP="00B4335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1136">
        <w:rPr>
          <w:rFonts w:ascii="Times New Roman" w:hAnsi="Times New Roman"/>
          <w:b/>
          <w:bCs/>
          <w:sz w:val="24"/>
          <w:szCs w:val="24"/>
        </w:rPr>
        <w:t>ПРИВЕДЕНИЕ В ДЕЙСТВИЕ РУЧНОГО ОГНЕТУШИТЕЛЯ</w:t>
      </w:r>
    </w:p>
    <w:p w:rsidR="00B43351" w:rsidRDefault="00B43351" w:rsidP="00B43351">
      <w:pPr>
        <w:jc w:val="center"/>
        <w:rPr>
          <w:rFonts w:cs="Arial"/>
          <w:b/>
          <w:bCs/>
          <w:sz w:val="24"/>
          <w:szCs w:val="24"/>
        </w:rPr>
      </w:pPr>
    </w:p>
    <w:p w:rsidR="00B43351" w:rsidRDefault="00D5774D" w:rsidP="00B43351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715000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51" w:rsidRPr="007529A0" w:rsidRDefault="00D5774D" w:rsidP="00B43351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10250" cy="2600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51" w:rsidRPr="00242E17" w:rsidRDefault="00B43351" w:rsidP="00B43351">
      <w:pPr>
        <w:jc w:val="center"/>
        <w:rPr>
          <w:rFonts w:cs="Arial"/>
          <w:b/>
          <w:bCs/>
          <w:sz w:val="24"/>
          <w:szCs w:val="24"/>
        </w:rPr>
      </w:pPr>
    </w:p>
    <w:p w:rsidR="00B43351" w:rsidRPr="00A71136" w:rsidRDefault="00B43351" w:rsidP="00B4335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  <w:r w:rsidRPr="00A7113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132262">
        <w:rPr>
          <w:rFonts w:ascii="Times New Roman" w:hAnsi="Times New Roman"/>
          <w:b/>
          <w:sz w:val="24"/>
          <w:szCs w:val="24"/>
        </w:rPr>
        <w:t>№</w:t>
      </w:r>
      <w:r w:rsidRPr="00A71136">
        <w:rPr>
          <w:rFonts w:ascii="Times New Roman" w:hAnsi="Times New Roman"/>
          <w:b/>
          <w:sz w:val="24"/>
          <w:szCs w:val="24"/>
        </w:rPr>
        <w:t>3</w:t>
      </w:r>
    </w:p>
    <w:p w:rsidR="00E06018" w:rsidRDefault="00D5774D" w:rsidP="003D624B">
      <w:pPr>
        <w:jc w:val="center"/>
      </w:pPr>
      <w:r>
        <w:rPr>
          <w:noProof/>
        </w:rPr>
        <w:drawing>
          <wp:inline distT="0" distB="0" distL="0" distR="0" wp14:anchorId="2AD850FE" wp14:editId="47A7F0D2">
            <wp:extent cx="6162675" cy="7267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018" w:rsidSect="00785AEC">
      <w:headerReference w:type="default" r:id="rId19"/>
      <w:pgSz w:w="12240" w:h="1584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45" w:rsidRDefault="00256645" w:rsidP="00FE2CA4">
      <w:pPr>
        <w:spacing w:after="0" w:line="240" w:lineRule="auto"/>
      </w:pPr>
      <w:r>
        <w:separator/>
      </w:r>
    </w:p>
  </w:endnote>
  <w:endnote w:type="continuationSeparator" w:id="0">
    <w:p w:rsidR="00256645" w:rsidRDefault="00256645" w:rsidP="00FE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45" w:rsidRDefault="00256645" w:rsidP="00FE2CA4">
      <w:pPr>
        <w:spacing w:after="0" w:line="240" w:lineRule="auto"/>
      </w:pPr>
      <w:r>
        <w:separator/>
      </w:r>
    </w:p>
  </w:footnote>
  <w:footnote w:type="continuationSeparator" w:id="0">
    <w:p w:rsidR="00256645" w:rsidRDefault="00256645" w:rsidP="00FE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61" w:rsidRDefault="00D1756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A22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599"/>
    <w:multiLevelType w:val="multilevel"/>
    <w:tmpl w:val="DCC408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cs="Times New Roman" w:hint="default"/>
        <w:color w:val="000000"/>
      </w:rPr>
    </w:lvl>
  </w:abstractNum>
  <w:abstractNum w:abstractNumId="1">
    <w:nsid w:val="0337127E"/>
    <w:multiLevelType w:val="multilevel"/>
    <w:tmpl w:val="510230A4"/>
    <w:lvl w:ilvl="0">
      <w:start w:val="1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</w:rPr>
    </w:lvl>
  </w:abstractNum>
  <w:abstractNum w:abstractNumId="2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16A47"/>
    <w:multiLevelType w:val="multilevel"/>
    <w:tmpl w:val="E8C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26272"/>
    <w:multiLevelType w:val="multilevel"/>
    <w:tmpl w:val="710415D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087E6E16"/>
    <w:multiLevelType w:val="multilevel"/>
    <w:tmpl w:val="F49CC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AC27722"/>
    <w:multiLevelType w:val="multilevel"/>
    <w:tmpl w:val="54CEC2E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cs="Times New Roman" w:hint="default"/>
        <w:color w:val="auto"/>
      </w:rPr>
    </w:lvl>
  </w:abstractNum>
  <w:abstractNum w:abstractNumId="7">
    <w:nsid w:val="0AFA497A"/>
    <w:multiLevelType w:val="multilevel"/>
    <w:tmpl w:val="14AAFCC6"/>
    <w:lvl w:ilvl="0">
      <w:start w:val="1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6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</w:rPr>
    </w:lvl>
  </w:abstractNum>
  <w:abstractNum w:abstractNumId="8">
    <w:nsid w:val="0B14233F"/>
    <w:multiLevelType w:val="multilevel"/>
    <w:tmpl w:val="9D6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C56B6A"/>
    <w:multiLevelType w:val="multilevel"/>
    <w:tmpl w:val="36EE938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cs="Times New Roman" w:hint="default"/>
        <w:b/>
        <w:color w:val="000000"/>
      </w:rPr>
    </w:lvl>
  </w:abstractNum>
  <w:abstractNum w:abstractNumId="10">
    <w:nsid w:val="12847A2E"/>
    <w:multiLevelType w:val="multilevel"/>
    <w:tmpl w:val="24AE6C1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cs="Times New Roman" w:hint="default"/>
      </w:rPr>
    </w:lvl>
  </w:abstractNum>
  <w:abstractNum w:abstractNumId="11">
    <w:nsid w:val="167C5641"/>
    <w:multiLevelType w:val="multilevel"/>
    <w:tmpl w:val="88D6EEEE"/>
    <w:lvl w:ilvl="0">
      <w:start w:val="1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6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</w:rPr>
    </w:lvl>
  </w:abstractNum>
  <w:abstractNum w:abstractNumId="12">
    <w:nsid w:val="1E711BFE"/>
    <w:multiLevelType w:val="multilevel"/>
    <w:tmpl w:val="387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35EB4"/>
    <w:multiLevelType w:val="multilevel"/>
    <w:tmpl w:val="D33C4262"/>
    <w:lvl w:ilvl="0">
      <w:start w:val="1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4">
    <w:nsid w:val="28074A10"/>
    <w:multiLevelType w:val="hybridMultilevel"/>
    <w:tmpl w:val="38740DE6"/>
    <w:lvl w:ilvl="0" w:tplc="6434AC22">
      <w:start w:val="20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6D0F08"/>
    <w:multiLevelType w:val="multilevel"/>
    <w:tmpl w:val="F9C486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6">
    <w:nsid w:val="2D4F7B67"/>
    <w:multiLevelType w:val="multilevel"/>
    <w:tmpl w:val="F9C486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7">
    <w:nsid w:val="2F80732D"/>
    <w:multiLevelType w:val="multilevel"/>
    <w:tmpl w:val="CE7CEE0C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 CYR" w:eastAsia="Times New Roman" w:hAnsi="Times New Roman CYR" w:cs="Times New Roman CYR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cs="Times New Roman" w:hint="default"/>
      </w:rPr>
    </w:lvl>
  </w:abstractNum>
  <w:abstractNum w:abstractNumId="18">
    <w:nsid w:val="313F7E1A"/>
    <w:multiLevelType w:val="hybridMultilevel"/>
    <w:tmpl w:val="532E8150"/>
    <w:lvl w:ilvl="0" w:tplc="7638B8CE">
      <w:start w:val="9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C97C16"/>
    <w:multiLevelType w:val="multilevel"/>
    <w:tmpl w:val="5392626E"/>
    <w:lvl w:ilvl="0">
      <w:start w:val="1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</w:rPr>
    </w:lvl>
  </w:abstractNum>
  <w:abstractNum w:abstractNumId="20">
    <w:nsid w:val="39C918B9"/>
    <w:multiLevelType w:val="multilevel"/>
    <w:tmpl w:val="2B66633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4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</w:rPr>
    </w:lvl>
  </w:abstractNum>
  <w:abstractNum w:abstractNumId="21">
    <w:nsid w:val="3BBE2E98"/>
    <w:multiLevelType w:val="multilevel"/>
    <w:tmpl w:val="938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B0E2E"/>
    <w:multiLevelType w:val="multilevel"/>
    <w:tmpl w:val="915AD4B6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 CYR" w:eastAsia="Times New Roman" w:hAnsi="Times New Roman CYR" w:cs="Times New Roman CYR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cs="Times New Roman" w:hint="default"/>
      </w:rPr>
    </w:lvl>
  </w:abstractNum>
  <w:abstractNum w:abstractNumId="23">
    <w:nsid w:val="3E8A75EE"/>
    <w:multiLevelType w:val="multilevel"/>
    <w:tmpl w:val="F7B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C7893"/>
    <w:multiLevelType w:val="multilevel"/>
    <w:tmpl w:val="DF28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5782C"/>
    <w:multiLevelType w:val="multilevel"/>
    <w:tmpl w:val="F2647D9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  <w:color w:val="000001"/>
      </w:rPr>
    </w:lvl>
    <w:lvl w:ilvl="1">
      <w:start w:val="3"/>
      <w:numFmt w:val="decimal"/>
      <w:lvlText w:val="%1.%2"/>
      <w:lvlJc w:val="left"/>
      <w:pPr>
        <w:ind w:left="848" w:hanging="480"/>
      </w:pPr>
      <w:rPr>
        <w:rFonts w:eastAsia="Times New Roman" w:cs="Times New Roman" w:hint="default"/>
        <w:color w:val="000001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eastAsia="Times New Roman" w:cs="Times New Roman" w:hint="default"/>
        <w:b w:val="0"/>
        <w:color w:val="000001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eastAsia="Times New Roman" w:cs="Times New Roman" w:hint="default"/>
        <w:color w:val="000001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eastAsia="Times New Roman" w:cs="Times New Roman" w:hint="default"/>
        <w:color w:val="000001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eastAsia="Times New Roman" w:cs="Times New Roman" w:hint="default"/>
        <w:color w:val="000001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eastAsia="Times New Roman" w:cs="Times New Roman" w:hint="default"/>
        <w:color w:val="000001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eastAsia="Times New Roman" w:cs="Times New Roman" w:hint="default"/>
        <w:color w:val="000001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eastAsia="Times New Roman" w:cs="Times New Roman" w:hint="default"/>
        <w:color w:val="000001"/>
      </w:rPr>
    </w:lvl>
  </w:abstractNum>
  <w:abstractNum w:abstractNumId="26">
    <w:nsid w:val="52D2073D"/>
    <w:multiLevelType w:val="multilevel"/>
    <w:tmpl w:val="B52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46E3F"/>
    <w:multiLevelType w:val="multilevel"/>
    <w:tmpl w:val="633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03C3D"/>
    <w:multiLevelType w:val="multilevel"/>
    <w:tmpl w:val="642EC226"/>
    <w:lvl w:ilvl="0">
      <w:start w:val="15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29">
    <w:nsid w:val="57383F40"/>
    <w:multiLevelType w:val="multilevel"/>
    <w:tmpl w:val="ABA8FC32"/>
    <w:lvl w:ilvl="0">
      <w:start w:val="1"/>
      <w:numFmt w:val="decimal"/>
      <w:lvlText w:val="%1"/>
      <w:lvlJc w:val="left"/>
      <w:pPr>
        <w:ind w:left="450" w:hanging="450"/>
      </w:pPr>
      <w:rPr>
        <w:rFonts w:ascii="Calibri" w:hAnsi="Calibri" w:cs="Times New Roman" w:hint="default"/>
        <w:b/>
        <w:color w:val="000001"/>
        <w:sz w:val="22"/>
      </w:rPr>
    </w:lvl>
    <w:lvl w:ilvl="1">
      <w:start w:val="2"/>
      <w:numFmt w:val="decimal"/>
      <w:lvlText w:val="%1.%2"/>
      <w:lvlJc w:val="left"/>
      <w:pPr>
        <w:ind w:left="818" w:hanging="450"/>
      </w:pPr>
      <w:rPr>
        <w:rFonts w:ascii="Calibri" w:hAnsi="Calibri" w:cs="Times New Roman" w:hint="default"/>
        <w:b/>
        <w:color w:val="000001"/>
        <w:sz w:val="22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ascii="Times New Roman" w:hAnsi="Times New Roman" w:cs="Times New Roman" w:hint="default"/>
        <w:b w:val="0"/>
        <w:color w:val="000001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ascii="Calibri" w:hAnsi="Calibri" w:cs="Times New Roman" w:hint="default"/>
        <w:b/>
        <w:color w:val="000001"/>
        <w:sz w:val="22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ascii="Calibri" w:hAnsi="Calibri" w:cs="Times New Roman" w:hint="default"/>
        <w:b/>
        <w:color w:val="000001"/>
        <w:sz w:val="22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ascii="Calibri" w:hAnsi="Calibri" w:cs="Times New Roman" w:hint="default"/>
        <w:b/>
        <w:color w:val="000001"/>
        <w:sz w:val="22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ascii="Calibri" w:hAnsi="Calibri" w:cs="Times New Roman" w:hint="default"/>
        <w:b/>
        <w:color w:val="000001"/>
        <w:sz w:val="22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ascii="Calibri" w:hAnsi="Calibri" w:cs="Times New Roman" w:hint="default"/>
        <w:b/>
        <w:color w:val="000001"/>
        <w:sz w:val="22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ascii="Calibri" w:hAnsi="Calibri" w:cs="Times New Roman" w:hint="default"/>
        <w:b/>
        <w:color w:val="000001"/>
        <w:sz w:val="22"/>
      </w:rPr>
    </w:lvl>
  </w:abstractNum>
  <w:abstractNum w:abstractNumId="30">
    <w:nsid w:val="591657A8"/>
    <w:multiLevelType w:val="multilevel"/>
    <w:tmpl w:val="42B822D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color w:val="000001"/>
      </w:rPr>
    </w:lvl>
    <w:lvl w:ilvl="1">
      <w:start w:val="2"/>
      <w:numFmt w:val="decimal"/>
      <w:lvlText w:val="%1.%2"/>
      <w:lvlJc w:val="left"/>
      <w:pPr>
        <w:ind w:left="848" w:hanging="480"/>
      </w:pPr>
      <w:rPr>
        <w:rFonts w:cs="Times New Roman" w:hint="default"/>
        <w:color w:val="000001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  <w:color w:val="000001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cs="Times New Roman" w:hint="default"/>
        <w:color w:val="000001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  <w:color w:val="000001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cs="Times New Roman" w:hint="default"/>
        <w:color w:val="000001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  <w:color w:val="000001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cs="Times New Roman" w:hint="default"/>
        <w:color w:val="000001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  <w:color w:val="000001"/>
      </w:rPr>
    </w:lvl>
  </w:abstractNum>
  <w:abstractNum w:abstractNumId="31">
    <w:nsid w:val="5937677C"/>
    <w:multiLevelType w:val="multilevel"/>
    <w:tmpl w:val="3B8CD6FE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cs="Times New Roman" w:hint="default"/>
      </w:rPr>
    </w:lvl>
  </w:abstractNum>
  <w:abstractNum w:abstractNumId="32">
    <w:nsid w:val="63F156A9"/>
    <w:multiLevelType w:val="multilevel"/>
    <w:tmpl w:val="D438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04530"/>
    <w:multiLevelType w:val="multilevel"/>
    <w:tmpl w:val="F9C486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34">
    <w:nsid w:val="6B667479"/>
    <w:multiLevelType w:val="hybridMultilevel"/>
    <w:tmpl w:val="EA7E77C6"/>
    <w:lvl w:ilvl="0" w:tplc="F190C422">
      <w:start w:val="1"/>
      <w:numFmt w:val="bullet"/>
      <w:lvlText w:val=""/>
      <w:lvlJc w:val="left"/>
      <w:pPr>
        <w:ind w:left="2897" w:hanging="180"/>
      </w:pPr>
      <w:rPr>
        <w:rFonts w:ascii="Symbol" w:hAnsi="Symbol" w:hint="default"/>
        <w:sz w:val="16"/>
        <w:szCs w:val="16"/>
      </w:rPr>
    </w:lvl>
    <w:lvl w:ilvl="1" w:tplc="F190C422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5">
    <w:nsid w:val="6CD45CEB"/>
    <w:multiLevelType w:val="multilevel"/>
    <w:tmpl w:val="C88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E1B10"/>
    <w:multiLevelType w:val="multilevel"/>
    <w:tmpl w:val="EBAE233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cs="Times New Roman" w:hint="default"/>
      </w:rPr>
    </w:lvl>
  </w:abstractNum>
  <w:abstractNum w:abstractNumId="37">
    <w:nsid w:val="771D69FA"/>
    <w:multiLevelType w:val="multilevel"/>
    <w:tmpl w:val="F11075B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cs="Times New Roman" w:hint="default"/>
      </w:rPr>
    </w:lvl>
  </w:abstractNum>
  <w:abstractNum w:abstractNumId="38">
    <w:nsid w:val="77FA7201"/>
    <w:multiLevelType w:val="hybridMultilevel"/>
    <w:tmpl w:val="694ADD88"/>
    <w:lvl w:ilvl="0" w:tplc="9380FC7A">
      <w:start w:val="1"/>
      <w:numFmt w:val="upperRoman"/>
      <w:lvlText w:val="%1."/>
      <w:lvlJc w:val="left"/>
      <w:pPr>
        <w:ind w:left="15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9">
    <w:nsid w:val="785B1656"/>
    <w:multiLevelType w:val="multilevel"/>
    <w:tmpl w:val="CA747D1C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cs="Times New Roman" w:hint="default"/>
      </w:rPr>
    </w:lvl>
  </w:abstractNum>
  <w:abstractNum w:abstractNumId="40">
    <w:nsid w:val="7A2E0225"/>
    <w:multiLevelType w:val="multilevel"/>
    <w:tmpl w:val="24AE6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1">
    <w:nsid w:val="7B3504A5"/>
    <w:multiLevelType w:val="multilevel"/>
    <w:tmpl w:val="24AE6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2">
    <w:nsid w:val="7B3910D3"/>
    <w:multiLevelType w:val="multilevel"/>
    <w:tmpl w:val="3EBE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887382"/>
    <w:multiLevelType w:val="hybridMultilevel"/>
    <w:tmpl w:val="F928114C"/>
    <w:lvl w:ilvl="0" w:tplc="702E00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9FA8F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190C42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16"/>
        <w:szCs w:val="16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"/>
  </w:num>
  <w:num w:numId="4">
    <w:abstractNumId w:val="0"/>
  </w:num>
  <w:num w:numId="5">
    <w:abstractNumId w:val="36"/>
  </w:num>
  <w:num w:numId="6">
    <w:abstractNumId w:val="37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20"/>
  </w:num>
  <w:num w:numId="12">
    <w:abstractNumId w:val="15"/>
  </w:num>
  <w:num w:numId="13">
    <w:abstractNumId w:val="33"/>
  </w:num>
  <w:num w:numId="14">
    <w:abstractNumId w:val="16"/>
  </w:num>
  <w:num w:numId="15">
    <w:abstractNumId w:val="13"/>
  </w:num>
  <w:num w:numId="16">
    <w:abstractNumId w:val="38"/>
  </w:num>
  <w:num w:numId="17">
    <w:abstractNumId w:val="32"/>
  </w:num>
  <w:num w:numId="18">
    <w:abstractNumId w:val="42"/>
  </w:num>
  <w:num w:numId="19">
    <w:abstractNumId w:val="24"/>
  </w:num>
  <w:num w:numId="20">
    <w:abstractNumId w:val="26"/>
  </w:num>
  <w:num w:numId="21">
    <w:abstractNumId w:val="8"/>
  </w:num>
  <w:num w:numId="22">
    <w:abstractNumId w:val="21"/>
  </w:num>
  <w:num w:numId="23">
    <w:abstractNumId w:val="12"/>
  </w:num>
  <w:num w:numId="24">
    <w:abstractNumId w:val="35"/>
  </w:num>
  <w:num w:numId="25">
    <w:abstractNumId w:val="3"/>
  </w:num>
  <w:num w:numId="26">
    <w:abstractNumId w:val="27"/>
  </w:num>
  <w:num w:numId="27">
    <w:abstractNumId w:val="23"/>
  </w:num>
  <w:num w:numId="28">
    <w:abstractNumId w:val="28"/>
  </w:num>
  <w:num w:numId="29">
    <w:abstractNumId w:val="1"/>
  </w:num>
  <w:num w:numId="30">
    <w:abstractNumId w:val="11"/>
  </w:num>
  <w:num w:numId="31">
    <w:abstractNumId w:val="19"/>
  </w:num>
  <w:num w:numId="32">
    <w:abstractNumId w:val="7"/>
  </w:num>
  <w:num w:numId="33">
    <w:abstractNumId w:val="14"/>
  </w:num>
  <w:num w:numId="34">
    <w:abstractNumId w:val="30"/>
  </w:num>
  <w:num w:numId="35">
    <w:abstractNumId w:val="29"/>
  </w:num>
  <w:num w:numId="36">
    <w:abstractNumId w:val="22"/>
  </w:num>
  <w:num w:numId="37">
    <w:abstractNumId w:val="25"/>
  </w:num>
  <w:num w:numId="38">
    <w:abstractNumId w:val="4"/>
  </w:num>
  <w:num w:numId="39">
    <w:abstractNumId w:val="17"/>
  </w:num>
  <w:num w:numId="40">
    <w:abstractNumId w:val="41"/>
  </w:num>
  <w:num w:numId="41">
    <w:abstractNumId w:val="40"/>
  </w:num>
  <w:num w:numId="42">
    <w:abstractNumId w:val="43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87"/>
    <w:rsid w:val="00013359"/>
    <w:rsid w:val="00013531"/>
    <w:rsid w:val="000148E0"/>
    <w:rsid w:val="00015F25"/>
    <w:rsid w:val="000160EA"/>
    <w:rsid w:val="000168B9"/>
    <w:rsid w:val="00023F5B"/>
    <w:rsid w:val="00025B41"/>
    <w:rsid w:val="00030AE7"/>
    <w:rsid w:val="00030E6E"/>
    <w:rsid w:val="00030EDB"/>
    <w:rsid w:val="0004005A"/>
    <w:rsid w:val="0004223C"/>
    <w:rsid w:val="00047A09"/>
    <w:rsid w:val="0005359D"/>
    <w:rsid w:val="00055E5A"/>
    <w:rsid w:val="00056E87"/>
    <w:rsid w:val="0005798C"/>
    <w:rsid w:val="000637E0"/>
    <w:rsid w:val="00063ABF"/>
    <w:rsid w:val="00064B63"/>
    <w:rsid w:val="00067140"/>
    <w:rsid w:val="00074067"/>
    <w:rsid w:val="00074AE8"/>
    <w:rsid w:val="0007566F"/>
    <w:rsid w:val="00077397"/>
    <w:rsid w:val="00082A36"/>
    <w:rsid w:val="0008534F"/>
    <w:rsid w:val="00087561"/>
    <w:rsid w:val="00092100"/>
    <w:rsid w:val="00092A53"/>
    <w:rsid w:val="00096E7A"/>
    <w:rsid w:val="000A0A10"/>
    <w:rsid w:val="000A23EE"/>
    <w:rsid w:val="000A65AC"/>
    <w:rsid w:val="000B0DF8"/>
    <w:rsid w:val="000B25DF"/>
    <w:rsid w:val="000B31F8"/>
    <w:rsid w:val="000B5570"/>
    <w:rsid w:val="000B7A9F"/>
    <w:rsid w:val="000C0A3B"/>
    <w:rsid w:val="000C43EE"/>
    <w:rsid w:val="000C48FC"/>
    <w:rsid w:val="000C7E03"/>
    <w:rsid w:val="000D17E6"/>
    <w:rsid w:val="000D67A9"/>
    <w:rsid w:val="000E0544"/>
    <w:rsid w:val="000E45C0"/>
    <w:rsid w:val="000E6355"/>
    <w:rsid w:val="000E7B51"/>
    <w:rsid w:val="000E7D06"/>
    <w:rsid w:val="000F19E2"/>
    <w:rsid w:val="000F66E7"/>
    <w:rsid w:val="000F6C98"/>
    <w:rsid w:val="000F7CC0"/>
    <w:rsid w:val="001001EA"/>
    <w:rsid w:val="001010BD"/>
    <w:rsid w:val="0011083B"/>
    <w:rsid w:val="0011266C"/>
    <w:rsid w:val="00113658"/>
    <w:rsid w:val="00117CEA"/>
    <w:rsid w:val="001240E8"/>
    <w:rsid w:val="00124B3D"/>
    <w:rsid w:val="00125D7C"/>
    <w:rsid w:val="00126FC2"/>
    <w:rsid w:val="00127319"/>
    <w:rsid w:val="00132262"/>
    <w:rsid w:val="00135696"/>
    <w:rsid w:val="001363BA"/>
    <w:rsid w:val="00136DF6"/>
    <w:rsid w:val="00136F40"/>
    <w:rsid w:val="001378B5"/>
    <w:rsid w:val="00143BF5"/>
    <w:rsid w:val="00143D73"/>
    <w:rsid w:val="0014469F"/>
    <w:rsid w:val="0014526F"/>
    <w:rsid w:val="00152655"/>
    <w:rsid w:val="00153BAB"/>
    <w:rsid w:val="0015537A"/>
    <w:rsid w:val="001565FD"/>
    <w:rsid w:val="0015706C"/>
    <w:rsid w:val="001576A8"/>
    <w:rsid w:val="00163A6C"/>
    <w:rsid w:val="00163FFB"/>
    <w:rsid w:val="00165C2D"/>
    <w:rsid w:val="001676B7"/>
    <w:rsid w:val="00171320"/>
    <w:rsid w:val="00171A46"/>
    <w:rsid w:val="00171E05"/>
    <w:rsid w:val="0017766B"/>
    <w:rsid w:val="00177B72"/>
    <w:rsid w:val="00182922"/>
    <w:rsid w:val="00191802"/>
    <w:rsid w:val="001929D3"/>
    <w:rsid w:val="00195917"/>
    <w:rsid w:val="001A2228"/>
    <w:rsid w:val="001A2A69"/>
    <w:rsid w:val="001A462E"/>
    <w:rsid w:val="001A56E2"/>
    <w:rsid w:val="001A625D"/>
    <w:rsid w:val="001A7A67"/>
    <w:rsid w:val="001A7C42"/>
    <w:rsid w:val="001A7C64"/>
    <w:rsid w:val="001A7EAA"/>
    <w:rsid w:val="001B2424"/>
    <w:rsid w:val="001B28D0"/>
    <w:rsid w:val="001B63E8"/>
    <w:rsid w:val="001B7C92"/>
    <w:rsid w:val="001B7CAD"/>
    <w:rsid w:val="001C2345"/>
    <w:rsid w:val="001C7C51"/>
    <w:rsid w:val="001D3983"/>
    <w:rsid w:val="001D4997"/>
    <w:rsid w:val="001D7D23"/>
    <w:rsid w:val="001E0288"/>
    <w:rsid w:val="001E3946"/>
    <w:rsid w:val="001F1B75"/>
    <w:rsid w:val="001F2FE1"/>
    <w:rsid w:val="00204077"/>
    <w:rsid w:val="0020483A"/>
    <w:rsid w:val="002216FA"/>
    <w:rsid w:val="002248B3"/>
    <w:rsid w:val="00224FBF"/>
    <w:rsid w:val="00231778"/>
    <w:rsid w:val="00237CF7"/>
    <w:rsid w:val="0024280E"/>
    <w:rsid w:val="00242E17"/>
    <w:rsid w:val="00253A6A"/>
    <w:rsid w:val="00256645"/>
    <w:rsid w:val="00257BCB"/>
    <w:rsid w:val="00266678"/>
    <w:rsid w:val="00272AC2"/>
    <w:rsid w:val="00276AC0"/>
    <w:rsid w:val="00281583"/>
    <w:rsid w:val="00286D0B"/>
    <w:rsid w:val="00292F64"/>
    <w:rsid w:val="002931EE"/>
    <w:rsid w:val="002A07E3"/>
    <w:rsid w:val="002A3790"/>
    <w:rsid w:val="002A5180"/>
    <w:rsid w:val="002B06DB"/>
    <w:rsid w:val="002B08B7"/>
    <w:rsid w:val="002B169D"/>
    <w:rsid w:val="002B2098"/>
    <w:rsid w:val="002B2A7B"/>
    <w:rsid w:val="002B59D0"/>
    <w:rsid w:val="002B6101"/>
    <w:rsid w:val="002C3F0C"/>
    <w:rsid w:val="002C71FD"/>
    <w:rsid w:val="002D16A9"/>
    <w:rsid w:val="002D1852"/>
    <w:rsid w:val="002D4684"/>
    <w:rsid w:val="002D7730"/>
    <w:rsid w:val="002E3639"/>
    <w:rsid w:val="002E3D8A"/>
    <w:rsid w:val="002F053F"/>
    <w:rsid w:val="002F07B1"/>
    <w:rsid w:val="002F16C9"/>
    <w:rsid w:val="002F29B0"/>
    <w:rsid w:val="002F47D5"/>
    <w:rsid w:val="003002A5"/>
    <w:rsid w:val="003022E6"/>
    <w:rsid w:val="00303AAD"/>
    <w:rsid w:val="00307440"/>
    <w:rsid w:val="00310623"/>
    <w:rsid w:val="00311C51"/>
    <w:rsid w:val="00320C01"/>
    <w:rsid w:val="00321931"/>
    <w:rsid w:val="003239C1"/>
    <w:rsid w:val="003325ED"/>
    <w:rsid w:val="003328B1"/>
    <w:rsid w:val="0033341E"/>
    <w:rsid w:val="003361A1"/>
    <w:rsid w:val="0034238B"/>
    <w:rsid w:val="003432D0"/>
    <w:rsid w:val="00343510"/>
    <w:rsid w:val="00346314"/>
    <w:rsid w:val="003501B6"/>
    <w:rsid w:val="00351C25"/>
    <w:rsid w:val="00351C81"/>
    <w:rsid w:val="0035466C"/>
    <w:rsid w:val="00355441"/>
    <w:rsid w:val="00361BEA"/>
    <w:rsid w:val="00361C2F"/>
    <w:rsid w:val="0036434B"/>
    <w:rsid w:val="00374CEE"/>
    <w:rsid w:val="003762CD"/>
    <w:rsid w:val="00381A0F"/>
    <w:rsid w:val="00385DDA"/>
    <w:rsid w:val="0038660D"/>
    <w:rsid w:val="00390700"/>
    <w:rsid w:val="00390ABA"/>
    <w:rsid w:val="00391677"/>
    <w:rsid w:val="00391C56"/>
    <w:rsid w:val="0039203A"/>
    <w:rsid w:val="00392066"/>
    <w:rsid w:val="00392F9F"/>
    <w:rsid w:val="0039331A"/>
    <w:rsid w:val="003A1D9B"/>
    <w:rsid w:val="003B55E0"/>
    <w:rsid w:val="003B78F1"/>
    <w:rsid w:val="003C450B"/>
    <w:rsid w:val="003C74CC"/>
    <w:rsid w:val="003D0257"/>
    <w:rsid w:val="003D3110"/>
    <w:rsid w:val="003D3EC1"/>
    <w:rsid w:val="003D5B7C"/>
    <w:rsid w:val="003D624B"/>
    <w:rsid w:val="003D6389"/>
    <w:rsid w:val="003E0CCB"/>
    <w:rsid w:val="003E3157"/>
    <w:rsid w:val="00405345"/>
    <w:rsid w:val="00410CD1"/>
    <w:rsid w:val="00410E05"/>
    <w:rsid w:val="004138A9"/>
    <w:rsid w:val="0041566F"/>
    <w:rsid w:val="00416D2B"/>
    <w:rsid w:val="004244C5"/>
    <w:rsid w:val="00424B82"/>
    <w:rsid w:val="0042624E"/>
    <w:rsid w:val="0044274E"/>
    <w:rsid w:val="00456166"/>
    <w:rsid w:val="004608CA"/>
    <w:rsid w:val="00460F75"/>
    <w:rsid w:val="00462A37"/>
    <w:rsid w:val="00463EE5"/>
    <w:rsid w:val="00467F7D"/>
    <w:rsid w:val="00470961"/>
    <w:rsid w:val="004718D2"/>
    <w:rsid w:val="00476505"/>
    <w:rsid w:val="00481804"/>
    <w:rsid w:val="004842E8"/>
    <w:rsid w:val="00487C7D"/>
    <w:rsid w:val="00490743"/>
    <w:rsid w:val="004A2216"/>
    <w:rsid w:val="004A4F48"/>
    <w:rsid w:val="004C043B"/>
    <w:rsid w:val="004C2E74"/>
    <w:rsid w:val="004C3E4B"/>
    <w:rsid w:val="004D339A"/>
    <w:rsid w:val="004D5A45"/>
    <w:rsid w:val="004E0AB6"/>
    <w:rsid w:val="004E2B36"/>
    <w:rsid w:val="004E3B7C"/>
    <w:rsid w:val="004E65CA"/>
    <w:rsid w:val="004F4723"/>
    <w:rsid w:val="004F5B09"/>
    <w:rsid w:val="004F5B9F"/>
    <w:rsid w:val="004F7A45"/>
    <w:rsid w:val="00500988"/>
    <w:rsid w:val="00503E7D"/>
    <w:rsid w:val="00507550"/>
    <w:rsid w:val="00511DAB"/>
    <w:rsid w:val="00515647"/>
    <w:rsid w:val="00520266"/>
    <w:rsid w:val="00524980"/>
    <w:rsid w:val="00524DCC"/>
    <w:rsid w:val="0052505F"/>
    <w:rsid w:val="005254FF"/>
    <w:rsid w:val="00530AA3"/>
    <w:rsid w:val="00530C37"/>
    <w:rsid w:val="00534528"/>
    <w:rsid w:val="00534CF4"/>
    <w:rsid w:val="00536080"/>
    <w:rsid w:val="0053652D"/>
    <w:rsid w:val="005451AF"/>
    <w:rsid w:val="00545C63"/>
    <w:rsid w:val="00564D6C"/>
    <w:rsid w:val="00566565"/>
    <w:rsid w:val="00570BDF"/>
    <w:rsid w:val="00570D3F"/>
    <w:rsid w:val="00570F33"/>
    <w:rsid w:val="005764AF"/>
    <w:rsid w:val="00581012"/>
    <w:rsid w:val="00582BB9"/>
    <w:rsid w:val="0058599B"/>
    <w:rsid w:val="00591A5F"/>
    <w:rsid w:val="00592D61"/>
    <w:rsid w:val="00593D49"/>
    <w:rsid w:val="005B0A9E"/>
    <w:rsid w:val="005B2950"/>
    <w:rsid w:val="005B2D4B"/>
    <w:rsid w:val="005B531E"/>
    <w:rsid w:val="005B5796"/>
    <w:rsid w:val="005B57E1"/>
    <w:rsid w:val="005B656E"/>
    <w:rsid w:val="005B6815"/>
    <w:rsid w:val="005B689E"/>
    <w:rsid w:val="005B6A07"/>
    <w:rsid w:val="005C0B34"/>
    <w:rsid w:val="005C235D"/>
    <w:rsid w:val="005C31F1"/>
    <w:rsid w:val="005C68F2"/>
    <w:rsid w:val="005D4A7F"/>
    <w:rsid w:val="005D78F2"/>
    <w:rsid w:val="005D7C78"/>
    <w:rsid w:val="005E2E5F"/>
    <w:rsid w:val="005E549A"/>
    <w:rsid w:val="005E77A0"/>
    <w:rsid w:val="005E78AA"/>
    <w:rsid w:val="005F0F6E"/>
    <w:rsid w:val="005F13F9"/>
    <w:rsid w:val="0060161E"/>
    <w:rsid w:val="00602F52"/>
    <w:rsid w:val="0060345C"/>
    <w:rsid w:val="006043F8"/>
    <w:rsid w:val="00607DBA"/>
    <w:rsid w:val="00612E3D"/>
    <w:rsid w:val="006149D7"/>
    <w:rsid w:val="006213CA"/>
    <w:rsid w:val="0062237F"/>
    <w:rsid w:val="00643116"/>
    <w:rsid w:val="00651F27"/>
    <w:rsid w:val="0065322D"/>
    <w:rsid w:val="00655309"/>
    <w:rsid w:val="00656217"/>
    <w:rsid w:val="00662E67"/>
    <w:rsid w:val="00667EE9"/>
    <w:rsid w:val="00667F78"/>
    <w:rsid w:val="00670D24"/>
    <w:rsid w:val="006800FD"/>
    <w:rsid w:val="006820BB"/>
    <w:rsid w:val="0069044D"/>
    <w:rsid w:val="00690FE6"/>
    <w:rsid w:val="00691951"/>
    <w:rsid w:val="00692204"/>
    <w:rsid w:val="00692EED"/>
    <w:rsid w:val="006A6A22"/>
    <w:rsid w:val="006B05BE"/>
    <w:rsid w:val="006B0C86"/>
    <w:rsid w:val="006B4BFA"/>
    <w:rsid w:val="006C5503"/>
    <w:rsid w:val="006C731F"/>
    <w:rsid w:val="006C7523"/>
    <w:rsid w:val="006D74F4"/>
    <w:rsid w:val="006E09D3"/>
    <w:rsid w:val="006E2D9B"/>
    <w:rsid w:val="006E42B8"/>
    <w:rsid w:val="006E7415"/>
    <w:rsid w:val="006E7F54"/>
    <w:rsid w:val="006F0D56"/>
    <w:rsid w:val="006F38FD"/>
    <w:rsid w:val="006F53A4"/>
    <w:rsid w:val="007005BF"/>
    <w:rsid w:val="00702148"/>
    <w:rsid w:val="007027C5"/>
    <w:rsid w:val="00702CCB"/>
    <w:rsid w:val="007030B0"/>
    <w:rsid w:val="007059BE"/>
    <w:rsid w:val="00713AB6"/>
    <w:rsid w:val="00713AF4"/>
    <w:rsid w:val="00715EE1"/>
    <w:rsid w:val="00720F26"/>
    <w:rsid w:val="00721580"/>
    <w:rsid w:val="00722CC0"/>
    <w:rsid w:val="0072476E"/>
    <w:rsid w:val="00725256"/>
    <w:rsid w:val="007322E8"/>
    <w:rsid w:val="007335BE"/>
    <w:rsid w:val="00733C08"/>
    <w:rsid w:val="00733F9F"/>
    <w:rsid w:val="00736D22"/>
    <w:rsid w:val="007377AA"/>
    <w:rsid w:val="00737E0C"/>
    <w:rsid w:val="00742369"/>
    <w:rsid w:val="007442C3"/>
    <w:rsid w:val="0074548A"/>
    <w:rsid w:val="007463B0"/>
    <w:rsid w:val="0074792A"/>
    <w:rsid w:val="00747A13"/>
    <w:rsid w:val="007529A0"/>
    <w:rsid w:val="00755F41"/>
    <w:rsid w:val="00756748"/>
    <w:rsid w:val="00765025"/>
    <w:rsid w:val="00766DB1"/>
    <w:rsid w:val="007701F7"/>
    <w:rsid w:val="00771D50"/>
    <w:rsid w:val="007737C4"/>
    <w:rsid w:val="00776093"/>
    <w:rsid w:val="007817CC"/>
    <w:rsid w:val="00781AC4"/>
    <w:rsid w:val="007834BC"/>
    <w:rsid w:val="007848EE"/>
    <w:rsid w:val="00785AEC"/>
    <w:rsid w:val="007863BF"/>
    <w:rsid w:val="00786596"/>
    <w:rsid w:val="00786A75"/>
    <w:rsid w:val="00791C47"/>
    <w:rsid w:val="007952B5"/>
    <w:rsid w:val="007A3854"/>
    <w:rsid w:val="007A722A"/>
    <w:rsid w:val="007C2373"/>
    <w:rsid w:val="007C5096"/>
    <w:rsid w:val="007C5F55"/>
    <w:rsid w:val="007C6BB3"/>
    <w:rsid w:val="007D30A2"/>
    <w:rsid w:val="007D3322"/>
    <w:rsid w:val="007D3BC3"/>
    <w:rsid w:val="007D6B2A"/>
    <w:rsid w:val="007D71A5"/>
    <w:rsid w:val="007E1BCF"/>
    <w:rsid w:val="007E1DFA"/>
    <w:rsid w:val="007E6B1A"/>
    <w:rsid w:val="007F0A48"/>
    <w:rsid w:val="007F2A9E"/>
    <w:rsid w:val="007F589E"/>
    <w:rsid w:val="007F7F1B"/>
    <w:rsid w:val="0080599D"/>
    <w:rsid w:val="0080720A"/>
    <w:rsid w:val="008072A9"/>
    <w:rsid w:val="008107A6"/>
    <w:rsid w:val="008114C6"/>
    <w:rsid w:val="0081269B"/>
    <w:rsid w:val="00812A8E"/>
    <w:rsid w:val="008153B8"/>
    <w:rsid w:val="0081621E"/>
    <w:rsid w:val="00821F62"/>
    <w:rsid w:val="00825615"/>
    <w:rsid w:val="00826175"/>
    <w:rsid w:val="00826359"/>
    <w:rsid w:val="008277B5"/>
    <w:rsid w:val="00836188"/>
    <w:rsid w:val="00836E81"/>
    <w:rsid w:val="00841AD5"/>
    <w:rsid w:val="008425E5"/>
    <w:rsid w:val="00846B8D"/>
    <w:rsid w:val="00847468"/>
    <w:rsid w:val="00851839"/>
    <w:rsid w:val="00854B70"/>
    <w:rsid w:val="00855A8E"/>
    <w:rsid w:val="008602D4"/>
    <w:rsid w:val="00861293"/>
    <w:rsid w:val="008614B4"/>
    <w:rsid w:val="008663A7"/>
    <w:rsid w:val="00867F27"/>
    <w:rsid w:val="008705CB"/>
    <w:rsid w:val="00872DB1"/>
    <w:rsid w:val="008732A4"/>
    <w:rsid w:val="00874B53"/>
    <w:rsid w:val="00876014"/>
    <w:rsid w:val="00876850"/>
    <w:rsid w:val="00881409"/>
    <w:rsid w:val="00883B82"/>
    <w:rsid w:val="00884767"/>
    <w:rsid w:val="00884B05"/>
    <w:rsid w:val="008860E7"/>
    <w:rsid w:val="0089708E"/>
    <w:rsid w:val="008A08A6"/>
    <w:rsid w:val="008A4437"/>
    <w:rsid w:val="008A6498"/>
    <w:rsid w:val="008B3149"/>
    <w:rsid w:val="008B6F6F"/>
    <w:rsid w:val="008C50CB"/>
    <w:rsid w:val="008C56AE"/>
    <w:rsid w:val="008D07A6"/>
    <w:rsid w:val="008D1014"/>
    <w:rsid w:val="008D5AA6"/>
    <w:rsid w:val="008D6D7B"/>
    <w:rsid w:val="008E6FEA"/>
    <w:rsid w:val="008F3867"/>
    <w:rsid w:val="008F3C0B"/>
    <w:rsid w:val="008F6269"/>
    <w:rsid w:val="00900947"/>
    <w:rsid w:val="009024FF"/>
    <w:rsid w:val="009058A7"/>
    <w:rsid w:val="00911D9B"/>
    <w:rsid w:val="00913F8B"/>
    <w:rsid w:val="00917842"/>
    <w:rsid w:val="00925017"/>
    <w:rsid w:val="009259DF"/>
    <w:rsid w:val="0093686C"/>
    <w:rsid w:val="00936AA1"/>
    <w:rsid w:val="00943428"/>
    <w:rsid w:val="009457D4"/>
    <w:rsid w:val="009507A0"/>
    <w:rsid w:val="00952093"/>
    <w:rsid w:val="009570C3"/>
    <w:rsid w:val="009601C1"/>
    <w:rsid w:val="00960200"/>
    <w:rsid w:val="00962C3D"/>
    <w:rsid w:val="0096348D"/>
    <w:rsid w:val="009645AC"/>
    <w:rsid w:val="009668CC"/>
    <w:rsid w:val="009676FE"/>
    <w:rsid w:val="00967AD7"/>
    <w:rsid w:val="00974169"/>
    <w:rsid w:val="00974793"/>
    <w:rsid w:val="0098089D"/>
    <w:rsid w:val="009813FD"/>
    <w:rsid w:val="00981953"/>
    <w:rsid w:val="00981FB1"/>
    <w:rsid w:val="00995237"/>
    <w:rsid w:val="009A69B2"/>
    <w:rsid w:val="009B322C"/>
    <w:rsid w:val="009B6270"/>
    <w:rsid w:val="009B6802"/>
    <w:rsid w:val="009B6F90"/>
    <w:rsid w:val="009B7272"/>
    <w:rsid w:val="009C213D"/>
    <w:rsid w:val="009C3722"/>
    <w:rsid w:val="009D1236"/>
    <w:rsid w:val="009D14CA"/>
    <w:rsid w:val="009D7397"/>
    <w:rsid w:val="009E2687"/>
    <w:rsid w:val="009E2CCD"/>
    <w:rsid w:val="009E4BBB"/>
    <w:rsid w:val="009E5DBA"/>
    <w:rsid w:val="009F02AA"/>
    <w:rsid w:val="009F3560"/>
    <w:rsid w:val="00A00C5E"/>
    <w:rsid w:val="00A03838"/>
    <w:rsid w:val="00A101E1"/>
    <w:rsid w:val="00A160DF"/>
    <w:rsid w:val="00A1639D"/>
    <w:rsid w:val="00A32717"/>
    <w:rsid w:val="00A35E53"/>
    <w:rsid w:val="00A364BA"/>
    <w:rsid w:val="00A4304C"/>
    <w:rsid w:val="00A4394A"/>
    <w:rsid w:val="00A43E65"/>
    <w:rsid w:val="00A51C8D"/>
    <w:rsid w:val="00A52C23"/>
    <w:rsid w:val="00A60BD0"/>
    <w:rsid w:val="00A61202"/>
    <w:rsid w:val="00A67D5A"/>
    <w:rsid w:val="00A71136"/>
    <w:rsid w:val="00A72268"/>
    <w:rsid w:val="00A73D17"/>
    <w:rsid w:val="00A75C03"/>
    <w:rsid w:val="00A7622C"/>
    <w:rsid w:val="00A86D64"/>
    <w:rsid w:val="00A90D9D"/>
    <w:rsid w:val="00A9149F"/>
    <w:rsid w:val="00A92126"/>
    <w:rsid w:val="00A92D25"/>
    <w:rsid w:val="00A94061"/>
    <w:rsid w:val="00A96C9D"/>
    <w:rsid w:val="00AA5056"/>
    <w:rsid w:val="00AA6519"/>
    <w:rsid w:val="00AA6A0B"/>
    <w:rsid w:val="00AB0E5B"/>
    <w:rsid w:val="00AB5E9C"/>
    <w:rsid w:val="00AC21F8"/>
    <w:rsid w:val="00AC3A3F"/>
    <w:rsid w:val="00AC575F"/>
    <w:rsid w:val="00AC57A8"/>
    <w:rsid w:val="00AC6561"/>
    <w:rsid w:val="00AD113A"/>
    <w:rsid w:val="00AD455D"/>
    <w:rsid w:val="00AE089F"/>
    <w:rsid w:val="00AE0916"/>
    <w:rsid w:val="00AE0BF2"/>
    <w:rsid w:val="00AE6E80"/>
    <w:rsid w:val="00AF45D8"/>
    <w:rsid w:val="00AF5F43"/>
    <w:rsid w:val="00AF6E66"/>
    <w:rsid w:val="00B0570D"/>
    <w:rsid w:val="00B068B0"/>
    <w:rsid w:val="00B072C9"/>
    <w:rsid w:val="00B1243C"/>
    <w:rsid w:val="00B25A9D"/>
    <w:rsid w:val="00B26476"/>
    <w:rsid w:val="00B27125"/>
    <w:rsid w:val="00B30E1F"/>
    <w:rsid w:val="00B329ED"/>
    <w:rsid w:val="00B32F91"/>
    <w:rsid w:val="00B36C53"/>
    <w:rsid w:val="00B37AC2"/>
    <w:rsid w:val="00B427E2"/>
    <w:rsid w:val="00B43351"/>
    <w:rsid w:val="00B4352B"/>
    <w:rsid w:val="00B44734"/>
    <w:rsid w:val="00B5558D"/>
    <w:rsid w:val="00B55D9C"/>
    <w:rsid w:val="00B61C15"/>
    <w:rsid w:val="00B656BB"/>
    <w:rsid w:val="00B65763"/>
    <w:rsid w:val="00B723B2"/>
    <w:rsid w:val="00B74D64"/>
    <w:rsid w:val="00B74F9F"/>
    <w:rsid w:val="00B76469"/>
    <w:rsid w:val="00B859BC"/>
    <w:rsid w:val="00B85B85"/>
    <w:rsid w:val="00B86047"/>
    <w:rsid w:val="00B8791F"/>
    <w:rsid w:val="00B96692"/>
    <w:rsid w:val="00B966AA"/>
    <w:rsid w:val="00B96BC4"/>
    <w:rsid w:val="00B976A9"/>
    <w:rsid w:val="00BA052B"/>
    <w:rsid w:val="00BA06C6"/>
    <w:rsid w:val="00BA1B88"/>
    <w:rsid w:val="00BA1BFC"/>
    <w:rsid w:val="00BA1CAF"/>
    <w:rsid w:val="00BA6F81"/>
    <w:rsid w:val="00BA6FD8"/>
    <w:rsid w:val="00BB0362"/>
    <w:rsid w:val="00BB6296"/>
    <w:rsid w:val="00BC4809"/>
    <w:rsid w:val="00BC7C8D"/>
    <w:rsid w:val="00BD715E"/>
    <w:rsid w:val="00BE25C2"/>
    <w:rsid w:val="00BE3D42"/>
    <w:rsid w:val="00BF0214"/>
    <w:rsid w:val="00BF0883"/>
    <w:rsid w:val="00BF0BA0"/>
    <w:rsid w:val="00BF3A38"/>
    <w:rsid w:val="00BF71E4"/>
    <w:rsid w:val="00BF74FB"/>
    <w:rsid w:val="00C03A10"/>
    <w:rsid w:val="00C041B3"/>
    <w:rsid w:val="00C064B5"/>
    <w:rsid w:val="00C12299"/>
    <w:rsid w:val="00C1468C"/>
    <w:rsid w:val="00C167A5"/>
    <w:rsid w:val="00C177A0"/>
    <w:rsid w:val="00C204B5"/>
    <w:rsid w:val="00C21684"/>
    <w:rsid w:val="00C345C7"/>
    <w:rsid w:val="00C420E7"/>
    <w:rsid w:val="00C434EA"/>
    <w:rsid w:val="00C44F34"/>
    <w:rsid w:val="00C61D35"/>
    <w:rsid w:val="00C628D7"/>
    <w:rsid w:val="00C67323"/>
    <w:rsid w:val="00C7062D"/>
    <w:rsid w:val="00C71346"/>
    <w:rsid w:val="00C83EF9"/>
    <w:rsid w:val="00C83F68"/>
    <w:rsid w:val="00C90FB4"/>
    <w:rsid w:val="00C91A36"/>
    <w:rsid w:val="00C96190"/>
    <w:rsid w:val="00C97720"/>
    <w:rsid w:val="00C979A5"/>
    <w:rsid w:val="00CA0725"/>
    <w:rsid w:val="00CA0841"/>
    <w:rsid w:val="00CA1953"/>
    <w:rsid w:val="00CB03FA"/>
    <w:rsid w:val="00CB2E69"/>
    <w:rsid w:val="00CB307B"/>
    <w:rsid w:val="00CB598F"/>
    <w:rsid w:val="00CB689F"/>
    <w:rsid w:val="00CB7419"/>
    <w:rsid w:val="00CC20F9"/>
    <w:rsid w:val="00CC2AB2"/>
    <w:rsid w:val="00CD70E5"/>
    <w:rsid w:val="00CD7EE6"/>
    <w:rsid w:val="00CE042A"/>
    <w:rsid w:val="00CE3D20"/>
    <w:rsid w:val="00CF0674"/>
    <w:rsid w:val="00CF21FD"/>
    <w:rsid w:val="00CF26EF"/>
    <w:rsid w:val="00CF673A"/>
    <w:rsid w:val="00CF69BC"/>
    <w:rsid w:val="00D00ACC"/>
    <w:rsid w:val="00D01AFC"/>
    <w:rsid w:val="00D0262E"/>
    <w:rsid w:val="00D04993"/>
    <w:rsid w:val="00D05414"/>
    <w:rsid w:val="00D12AB2"/>
    <w:rsid w:val="00D1428D"/>
    <w:rsid w:val="00D159E8"/>
    <w:rsid w:val="00D17561"/>
    <w:rsid w:val="00D21970"/>
    <w:rsid w:val="00D23DF4"/>
    <w:rsid w:val="00D2563D"/>
    <w:rsid w:val="00D31162"/>
    <w:rsid w:val="00D32CC6"/>
    <w:rsid w:val="00D35FB5"/>
    <w:rsid w:val="00D40897"/>
    <w:rsid w:val="00D4453E"/>
    <w:rsid w:val="00D44CFB"/>
    <w:rsid w:val="00D453BA"/>
    <w:rsid w:val="00D533DC"/>
    <w:rsid w:val="00D55270"/>
    <w:rsid w:val="00D5774D"/>
    <w:rsid w:val="00D76BB0"/>
    <w:rsid w:val="00D87306"/>
    <w:rsid w:val="00D9331D"/>
    <w:rsid w:val="00D97E70"/>
    <w:rsid w:val="00DA4201"/>
    <w:rsid w:val="00DA4FAE"/>
    <w:rsid w:val="00DA744B"/>
    <w:rsid w:val="00DB246F"/>
    <w:rsid w:val="00DB5DA5"/>
    <w:rsid w:val="00DC0292"/>
    <w:rsid w:val="00DC6389"/>
    <w:rsid w:val="00DC731A"/>
    <w:rsid w:val="00DD17C1"/>
    <w:rsid w:val="00DD1898"/>
    <w:rsid w:val="00DD2BBC"/>
    <w:rsid w:val="00DD34FB"/>
    <w:rsid w:val="00DD5D7F"/>
    <w:rsid w:val="00DD65A4"/>
    <w:rsid w:val="00DD7290"/>
    <w:rsid w:val="00DE3DD5"/>
    <w:rsid w:val="00DE4618"/>
    <w:rsid w:val="00DE5284"/>
    <w:rsid w:val="00DE5AC2"/>
    <w:rsid w:val="00DF30EC"/>
    <w:rsid w:val="00DF465A"/>
    <w:rsid w:val="00DF47CB"/>
    <w:rsid w:val="00DF644C"/>
    <w:rsid w:val="00DF69B0"/>
    <w:rsid w:val="00DF790B"/>
    <w:rsid w:val="00E00D67"/>
    <w:rsid w:val="00E017A5"/>
    <w:rsid w:val="00E02569"/>
    <w:rsid w:val="00E027B4"/>
    <w:rsid w:val="00E06018"/>
    <w:rsid w:val="00E107B1"/>
    <w:rsid w:val="00E11B6C"/>
    <w:rsid w:val="00E121D0"/>
    <w:rsid w:val="00E13C63"/>
    <w:rsid w:val="00E145C0"/>
    <w:rsid w:val="00E15766"/>
    <w:rsid w:val="00E16813"/>
    <w:rsid w:val="00E16E14"/>
    <w:rsid w:val="00E1797F"/>
    <w:rsid w:val="00E2016D"/>
    <w:rsid w:val="00E205C9"/>
    <w:rsid w:val="00E23B5D"/>
    <w:rsid w:val="00E25156"/>
    <w:rsid w:val="00E273A5"/>
    <w:rsid w:val="00E31C67"/>
    <w:rsid w:val="00E452D6"/>
    <w:rsid w:val="00E46DB6"/>
    <w:rsid w:val="00E52AA5"/>
    <w:rsid w:val="00E5595B"/>
    <w:rsid w:val="00E61492"/>
    <w:rsid w:val="00E62B61"/>
    <w:rsid w:val="00E66681"/>
    <w:rsid w:val="00E7026E"/>
    <w:rsid w:val="00E71E43"/>
    <w:rsid w:val="00E778A6"/>
    <w:rsid w:val="00E80CDC"/>
    <w:rsid w:val="00E814CA"/>
    <w:rsid w:val="00E81D22"/>
    <w:rsid w:val="00E842A3"/>
    <w:rsid w:val="00E94DB3"/>
    <w:rsid w:val="00E952BE"/>
    <w:rsid w:val="00E970C8"/>
    <w:rsid w:val="00EA0DFE"/>
    <w:rsid w:val="00EA2B8F"/>
    <w:rsid w:val="00EA3B13"/>
    <w:rsid w:val="00EA3C38"/>
    <w:rsid w:val="00EA69BD"/>
    <w:rsid w:val="00EA6B0B"/>
    <w:rsid w:val="00EB6BEB"/>
    <w:rsid w:val="00EB76EB"/>
    <w:rsid w:val="00EC1AF0"/>
    <w:rsid w:val="00EC23C1"/>
    <w:rsid w:val="00EC2A60"/>
    <w:rsid w:val="00ED01F8"/>
    <w:rsid w:val="00ED20D2"/>
    <w:rsid w:val="00ED4072"/>
    <w:rsid w:val="00ED40A2"/>
    <w:rsid w:val="00ED5065"/>
    <w:rsid w:val="00EE000F"/>
    <w:rsid w:val="00EE429C"/>
    <w:rsid w:val="00EF55DA"/>
    <w:rsid w:val="00EF5A76"/>
    <w:rsid w:val="00EF71B6"/>
    <w:rsid w:val="00EF7659"/>
    <w:rsid w:val="00F017A1"/>
    <w:rsid w:val="00F0318F"/>
    <w:rsid w:val="00F049E3"/>
    <w:rsid w:val="00F11386"/>
    <w:rsid w:val="00F127B4"/>
    <w:rsid w:val="00F13E39"/>
    <w:rsid w:val="00F14C39"/>
    <w:rsid w:val="00F15C91"/>
    <w:rsid w:val="00F15EFE"/>
    <w:rsid w:val="00F16CBC"/>
    <w:rsid w:val="00F21412"/>
    <w:rsid w:val="00F21B82"/>
    <w:rsid w:val="00F25806"/>
    <w:rsid w:val="00F26964"/>
    <w:rsid w:val="00F32DD9"/>
    <w:rsid w:val="00F34BDE"/>
    <w:rsid w:val="00F3602A"/>
    <w:rsid w:val="00F45B23"/>
    <w:rsid w:val="00F4634D"/>
    <w:rsid w:val="00F526FF"/>
    <w:rsid w:val="00F54DF2"/>
    <w:rsid w:val="00F63437"/>
    <w:rsid w:val="00F70B79"/>
    <w:rsid w:val="00F71175"/>
    <w:rsid w:val="00F7438D"/>
    <w:rsid w:val="00F7578B"/>
    <w:rsid w:val="00F7738D"/>
    <w:rsid w:val="00F80C24"/>
    <w:rsid w:val="00F84C51"/>
    <w:rsid w:val="00F8576C"/>
    <w:rsid w:val="00F90BEF"/>
    <w:rsid w:val="00F91827"/>
    <w:rsid w:val="00F922F6"/>
    <w:rsid w:val="00F95793"/>
    <w:rsid w:val="00FA5584"/>
    <w:rsid w:val="00FB0468"/>
    <w:rsid w:val="00FB1D5B"/>
    <w:rsid w:val="00FB47EB"/>
    <w:rsid w:val="00FB50AF"/>
    <w:rsid w:val="00FB61E3"/>
    <w:rsid w:val="00FC2038"/>
    <w:rsid w:val="00FC568F"/>
    <w:rsid w:val="00FD5613"/>
    <w:rsid w:val="00FD66DF"/>
    <w:rsid w:val="00FD69E0"/>
    <w:rsid w:val="00FD737D"/>
    <w:rsid w:val="00FD7443"/>
    <w:rsid w:val="00FE1789"/>
    <w:rsid w:val="00FE2CA4"/>
    <w:rsid w:val="00FE77F5"/>
    <w:rsid w:val="00FF384E"/>
    <w:rsid w:val="00FF438B"/>
    <w:rsid w:val="00FF5B5F"/>
    <w:rsid w:val="00FF775C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463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63B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6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43351"/>
    <w:pPr>
      <w:suppressAutoHyphens/>
      <w:spacing w:after="0" w:line="240" w:lineRule="auto"/>
      <w:ind w:firstLine="55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4335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B43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737C4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59"/>
    <w:rsid w:val="0082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F5A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2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E2CA4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FE2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E2CA4"/>
    <w:rPr>
      <w:rFonts w:cs="Times New Roman"/>
    </w:rPr>
  </w:style>
  <w:style w:type="character" w:customStyle="1" w:styleId="apple-converted-space">
    <w:name w:val="apple-converted-space"/>
    <w:basedOn w:val="a0"/>
    <w:rsid w:val="00F13E39"/>
    <w:rPr>
      <w:rFonts w:cs="Times New Roman"/>
    </w:rPr>
  </w:style>
  <w:style w:type="paragraph" w:customStyle="1" w:styleId="ac">
    <w:name w:val="."/>
    <w:uiPriority w:val="99"/>
    <w:rsid w:val="00E060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06018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ConsPlusNonformat">
    <w:name w:val="ConsPlusNonformat"/>
    <w:uiPriority w:val="99"/>
    <w:rsid w:val="00E06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6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2D185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463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63B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6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43351"/>
    <w:pPr>
      <w:suppressAutoHyphens/>
      <w:spacing w:after="0" w:line="240" w:lineRule="auto"/>
      <w:ind w:firstLine="55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4335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B43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737C4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59"/>
    <w:rsid w:val="0082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F5A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2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E2CA4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FE2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E2CA4"/>
    <w:rPr>
      <w:rFonts w:cs="Times New Roman"/>
    </w:rPr>
  </w:style>
  <w:style w:type="character" w:customStyle="1" w:styleId="apple-converted-space">
    <w:name w:val="apple-converted-space"/>
    <w:basedOn w:val="a0"/>
    <w:rsid w:val="00F13E39"/>
    <w:rPr>
      <w:rFonts w:cs="Times New Roman"/>
    </w:rPr>
  </w:style>
  <w:style w:type="paragraph" w:customStyle="1" w:styleId="ac">
    <w:name w:val="."/>
    <w:uiPriority w:val="99"/>
    <w:rsid w:val="00E060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06018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ConsPlusNonformat">
    <w:name w:val="ConsPlusNonformat"/>
    <w:uiPriority w:val="99"/>
    <w:rsid w:val="00E06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6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2D185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730B7-879A-4F8C-A5FF-76530C4A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Makarova</cp:lastModifiedBy>
  <cp:revision>2</cp:revision>
  <cp:lastPrinted>2016-12-14T17:54:00Z</cp:lastPrinted>
  <dcterms:created xsi:type="dcterms:W3CDTF">2017-07-26T11:28:00Z</dcterms:created>
  <dcterms:modified xsi:type="dcterms:W3CDTF">2017-07-26T11:28:00Z</dcterms:modified>
</cp:coreProperties>
</file>